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7D2F2" w14:textId="77777777" w:rsidR="009B4272" w:rsidRDefault="009B4272" w:rsidP="00CF55E4">
      <w:pPr>
        <w:jc w:val="both"/>
        <w:rPr>
          <w:rFonts w:ascii="Arial" w:hAnsi="Arial" w:cs="Arial"/>
          <w:b/>
          <w:sz w:val="36"/>
          <w:szCs w:val="36"/>
        </w:rPr>
      </w:pPr>
    </w:p>
    <w:p w14:paraId="145360A8" w14:textId="704B6620" w:rsidR="009B4272" w:rsidRPr="009B4272" w:rsidRDefault="009B4272" w:rsidP="009B4272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B4272">
        <w:rPr>
          <w:rFonts w:ascii="Arial" w:hAnsi="Arial" w:cs="Arial"/>
          <w:b/>
          <w:sz w:val="32"/>
          <w:szCs w:val="32"/>
          <w:u w:val="single"/>
        </w:rPr>
        <w:t>NOTA DE PREMSA</w:t>
      </w:r>
    </w:p>
    <w:p w14:paraId="3CBDB2C6" w14:textId="77777777" w:rsidR="009B4272" w:rsidRDefault="009B4272" w:rsidP="00CF55E4">
      <w:pPr>
        <w:jc w:val="both"/>
        <w:rPr>
          <w:rFonts w:ascii="Arial" w:hAnsi="Arial" w:cs="Arial"/>
          <w:b/>
          <w:sz w:val="36"/>
          <w:szCs w:val="36"/>
        </w:rPr>
      </w:pPr>
    </w:p>
    <w:p w14:paraId="513F542D" w14:textId="5DAFCFA4" w:rsidR="00560347" w:rsidRPr="009B4272" w:rsidRDefault="00560347" w:rsidP="00CF55E4">
      <w:pPr>
        <w:jc w:val="both"/>
        <w:rPr>
          <w:rFonts w:ascii="Arial" w:hAnsi="Arial" w:cs="Arial"/>
          <w:b/>
          <w:sz w:val="32"/>
          <w:szCs w:val="32"/>
        </w:rPr>
      </w:pPr>
      <w:r w:rsidRPr="009B4272">
        <w:rPr>
          <w:rFonts w:ascii="Arial" w:hAnsi="Arial" w:cs="Arial"/>
          <w:b/>
          <w:sz w:val="32"/>
          <w:szCs w:val="32"/>
        </w:rPr>
        <w:t xml:space="preserve">L’obertura de la </w:t>
      </w:r>
      <w:proofErr w:type="spellStart"/>
      <w:r w:rsidRPr="009B4272">
        <w:rPr>
          <w:rFonts w:ascii="Arial" w:hAnsi="Arial" w:cs="Arial"/>
          <w:b/>
          <w:sz w:val="32"/>
          <w:szCs w:val="32"/>
        </w:rPr>
        <w:t>Barnahus</w:t>
      </w:r>
      <w:proofErr w:type="spellEnd"/>
      <w:r w:rsidRPr="009B4272">
        <w:rPr>
          <w:rFonts w:ascii="Arial" w:hAnsi="Arial" w:cs="Arial"/>
          <w:b/>
          <w:sz w:val="32"/>
          <w:szCs w:val="32"/>
        </w:rPr>
        <w:t xml:space="preserve"> del Prat de Llobregat culmina el desplegament d’</w:t>
      </w:r>
      <w:r w:rsidR="00F5123E" w:rsidRPr="009B4272">
        <w:rPr>
          <w:rFonts w:ascii="Arial" w:hAnsi="Arial" w:cs="Arial"/>
          <w:b/>
          <w:sz w:val="32"/>
          <w:szCs w:val="32"/>
        </w:rPr>
        <w:t>aquest servei pioner per atendre</w:t>
      </w:r>
      <w:r w:rsidRPr="009B4272">
        <w:rPr>
          <w:rFonts w:ascii="Arial" w:hAnsi="Arial" w:cs="Arial"/>
          <w:b/>
          <w:sz w:val="32"/>
          <w:szCs w:val="32"/>
        </w:rPr>
        <w:t xml:space="preserve"> infants víctimes de violència sexual </w:t>
      </w:r>
    </w:p>
    <w:p w14:paraId="058D1453" w14:textId="77777777" w:rsidR="00AB0F85" w:rsidRDefault="00AB0F85" w:rsidP="00AB0F85">
      <w:pPr>
        <w:jc w:val="both"/>
        <w:rPr>
          <w:rFonts w:ascii="Arial" w:hAnsi="Arial" w:cs="Arial"/>
          <w:b/>
        </w:rPr>
      </w:pPr>
    </w:p>
    <w:p w14:paraId="10515CB1" w14:textId="77777777" w:rsidR="00F35C82" w:rsidRPr="00AB0F85" w:rsidRDefault="00F35C82" w:rsidP="00AB0F85">
      <w:pPr>
        <w:jc w:val="both"/>
        <w:rPr>
          <w:rFonts w:ascii="Arial" w:hAnsi="Arial" w:cs="Arial"/>
          <w:b/>
        </w:rPr>
      </w:pPr>
    </w:p>
    <w:p w14:paraId="1C5DB00B" w14:textId="1E5FD436" w:rsidR="00AB0F85" w:rsidRDefault="00DE632A" w:rsidP="00417EB3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</w:t>
      </w:r>
      <w:r w:rsidR="00583510">
        <w:rPr>
          <w:rFonts w:ascii="Arial" w:hAnsi="Arial" w:cs="Arial"/>
          <w:b/>
        </w:rPr>
        <w:t xml:space="preserve">a consellera Martínez Bravo i el conseller Espadaler </w:t>
      </w:r>
      <w:r>
        <w:rPr>
          <w:rFonts w:ascii="Arial" w:hAnsi="Arial" w:cs="Arial"/>
          <w:b/>
        </w:rPr>
        <w:t xml:space="preserve">han inaugurat </w:t>
      </w:r>
      <w:r w:rsidR="00560347">
        <w:rPr>
          <w:rFonts w:ascii="Arial" w:hAnsi="Arial" w:cs="Arial"/>
          <w:b/>
        </w:rPr>
        <w:t>aquest</w:t>
      </w:r>
      <w:r w:rsidR="00740ED6">
        <w:rPr>
          <w:rFonts w:ascii="Arial" w:hAnsi="Arial" w:cs="Arial"/>
          <w:b/>
        </w:rPr>
        <w:t>a</w:t>
      </w:r>
      <w:r w:rsidR="00560347">
        <w:rPr>
          <w:rFonts w:ascii="Arial" w:hAnsi="Arial" w:cs="Arial"/>
          <w:b/>
        </w:rPr>
        <w:t xml:space="preserve"> 14a Casa de les Xiquetes i els Xiquets, que dona</w:t>
      </w:r>
      <w:r w:rsidR="00583510">
        <w:rPr>
          <w:rFonts w:ascii="Arial" w:hAnsi="Arial" w:cs="Arial"/>
          <w:b/>
        </w:rPr>
        <w:t xml:space="preserve"> servei</w:t>
      </w:r>
      <w:r w:rsidR="002E37E5">
        <w:rPr>
          <w:rFonts w:ascii="Arial" w:hAnsi="Arial" w:cs="Arial"/>
          <w:b/>
        </w:rPr>
        <w:t xml:space="preserve"> </w:t>
      </w:r>
      <w:r w:rsidR="00560347">
        <w:rPr>
          <w:rFonts w:ascii="Arial" w:hAnsi="Arial" w:cs="Arial"/>
          <w:b/>
        </w:rPr>
        <w:t>al</w:t>
      </w:r>
      <w:r w:rsidR="00583510">
        <w:rPr>
          <w:rFonts w:ascii="Arial" w:hAnsi="Arial" w:cs="Arial"/>
          <w:b/>
        </w:rPr>
        <w:t xml:space="preserve"> Baix Llobregat i l’Hospitalet</w:t>
      </w:r>
      <w:r w:rsidR="007B3208">
        <w:rPr>
          <w:rFonts w:ascii="Arial" w:hAnsi="Arial" w:cs="Arial"/>
          <w:b/>
        </w:rPr>
        <w:t>.</w:t>
      </w:r>
    </w:p>
    <w:p w14:paraId="5D5CDA1B" w14:textId="7AB3D551" w:rsidR="00DE632A" w:rsidRPr="00417EB3" w:rsidRDefault="00DE632A" w:rsidP="00417EB3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L’alcalde del </w:t>
      </w:r>
      <w:r w:rsidR="009B4272">
        <w:rPr>
          <w:rFonts w:ascii="Arial" w:hAnsi="Arial" w:cs="Arial"/>
          <w:b/>
        </w:rPr>
        <w:t xml:space="preserve">Prat, que ha acompanyat la representació del Govern, ha destacat la importància de combatre la xacra de </w:t>
      </w:r>
      <w:proofErr w:type="spellStart"/>
      <w:r w:rsidR="009B4272">
        <w:rPr>
          <w:rFonts w:ascii="Arial" w:hAnsi="Arial" w:cs="Arial"/>
          <w:b/>
        </w:rPr>
        <w:t>l’heteropatriarcat</w:t>
      </w:r>
      <w:proofErr w:type="spellEnd"/>
      <w:r w:rsidR="009B4272">
        <w:rPr>
          <w:rFonts w:ascii="Arial" w:hAnsi="Arial" w:cs="Arial"/>
          <w:b/>
        </w:rPr>
        <w:t xml:space="preserve"> amb projectes com aquest. </w:t>
      </w:r>
    </w:p>
    <w:p w14:paraId="5137633F" w14:textId="77777777" w:rsidR="00D230F6" w:rsidRPr="00560347" w:rsidRDefault="00D230F6" w:rsidP="00560347">
      <w:pPr>
        <w:jc w:val="both"/>
        <w:rPr>
          <w:rFonts w:ascii="Arial" w:hAnsi="Arial" w:cs="Arial"/>
          <w:b/>
        </w:rPr>
      </w:pPr>
    </w:p>
    <w:p w14:paraId="54E74C24" w14:textId="77777777" w:rsidR="000906AF" w:rsidRDefault="000906AF" w:rsidP="000906AF">
      <w:pPr>
        <w:jc w:val="both"/>
        <w:rPr>
          <w:rFonts w:ascii="Arial" w:hAnsi="Arial" w:cs="Arial"/>
        </w:rPr>
      </w:pPr>
    </w:p>
    <w:p w14:paraId="4860DC44" w14:textId="03C22DE8" w:rsidR="00D72018" w:rsidRDefault="00560347" w:rsidP="00C56C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consellera</w:t>
      </w:r>
      <w:r w:rsidR="000906AF" w:rsidRPr="00862C47">
        <w:rPr>
          <w:rFonts w:ascii="Arial" w:hAnsi="Arial" w:cs="Arial"/>
        </w:rPr>
        <w:t xml:space="preserve"> de Drets Socials</w:t>
      </w:r>
      <w:r>
        <w:rPr>
          <w:rFonts w:ascii="Arial" w:hAnsi="Arial" w:cs="Arial"/>
        </w:rPr>
        <w:t xml:space="preserve"> i Inclusió</w:t>
      </w:r>
      <w:r w:rsidR="000906AF" w:rsidRPr="00862C47">
        <w:rPr>
          <w:rFonts w:ascii="Arial" w:hAnsi="Arial" w:cs="Arial"/>
        </w:rPr>
        <w:t xml:space="preserve">, </w:t>
      </w:r>
      <w:r w:rsidR="0074105F">
        <w:rPr>
          <w:rFonts w:ascii="Arial" w:hAnsi="Arial" w:cs="Arial"/>
        </w:rPr>
        <w:t>Mònica Martínez Bravo</w:t>
      </w:r>
      <w:r w:rsidR="00C46476">
        <w:rPr>
          <w:rFonts w:ascii="Arial" w:hAnsi="Arial" w:cs="Arial"/>
        </w:rPr>
        <w:t xml:space="preserve">, </w:t>
      </w:r>
      <w:r w:rsidR="00D72018">
        <w:rPr>
          <w:rFonts w:ascii="Arial" w:hAnsi="Arial" w:cs="Arial"/>
        </w:rPr>
        <w:t xml:space="preserve">i el conseller de Justícia i Qualitat Democràtica, Ramon Espadaler, </w:t>
      </w:r>
      <w:r w:rsidR="000906AF">
        <w:rPr>
          <w:rFonts w:ascii="Arial" w:hAnsi="Arial" w:cs="Arial"/>
        </w:rPr>
        <w:t>ha</w:t>
      </w:r>
      <w:r w:rsidR="00D72018">
        <w:rPr>
          <w:rFonts w:ascii="Arial" w:hAnsi="Arial" w:cs="Arial"/>
        </w:rPr>
        <w:t xml:space="preserve">n inaugurat  </w:t>
      </w:r>
      <w:r w:rsidR="000906AF">
        <w:rPr>
          <w:rFonts w:ascii="Arial" w:hAnsi="Arial" w:cs="Arial"/>
        </w:rPr>
        <w:t>aquest matí la</w:t>
      </w:r>
      <w:r w:rsidR="000906AF" w:rsidRPr="00862C47">
        <w:rPr>
          <w:rFonts w:ascii="Arial" w:hAnsi="Arial" w:cs="Arial"/>
        </w:rPr>
        <w:t xml:space="preserve"> Barnahus, la ca</w:t>
      </w:r>
      <w:r w:rsidR="000906AF">
        <w:rPr>
          <w:rFonts w:ascii="Arial" w:hAnsi="Arial" w:cs="Arial"/>
        </w:rPr>
        <w:t>sa d</w:t>
      </w:r>
      <w:r w:rsidR="00D72018">
        <w:rPr>
          <w:rFonts w:ascii="Arial" w:hAnsi="Arial" w:cs="Arial"/>
        </w:rPr>
        <w:t>e les xiquetes i els xiquets, del Prat de Llobregat</w:t>
      </w:r>
      <w:r w:rsidR="000906AF">
        <w:rPr>
          <w:rFonts w:ascii="Arial" w:hAnsi="Arial" w:cs="Arial"/>
        </w:rPr>
        <w:t xml:space="preserve">. </w:t>
      </w:r>
      <w:r w:rsidR="00763418">
        <w:rPr>
          <w:rFonts w:ascii="Arial" w:hAnsi="Arial" w:cs="Arial"/>
        </w:rPr>
        <w:t>L’alcalde</w:t>
      </w:r>
      <w:r w:rsidR="00977436">
        <w:rPr>
          <w:rFonts w:ascii="Arial" w:hAnsi="Arial" w:cs="Arial"/>
        </w:rPr>
        <w:t xml:space="preserve"> d’aquesta ciutat,</w:t>
      </w:r>
      <w:r w:rsidR="00763418">
        <w:rPr>
          <w:rFonts w:ascii="Arial" w:hAnsi="Arial" w:cs="Arial"/>
        </w:rPr>
        <w:t xml:space="preserve"> Lluís Mijoler, i altres representants de l’equip de govern municipal, els han acompanyat en l’acte que marca l’entrada en funcionament de la </w:t>
      </w:r>
      <w:r w:rsidR="00D72018">
        <w:rPr>
          <w:rFonts w:ascii="Arial" w:hAnsi="Arial" w:cs="Arial"/>
        </w:rPr>
        <w:t xml:space="preserve">14a casa d’aquestes </w:t>
      </w:r>
      <w:r w:rsidR="001A7507" w:rsidRPr="001A7507">
        <w:rPr>
          <w:rFonts w:ascii="Arial" w:hAnsi="Arial" w:cs="Arial"/>
        </w:rPr>
        <w:t>característiques que</w:t>
      </w:r>
      <w:r w:rsidR="0094402A">
        <w:rPr>
          <w:rFonts w:ascii="Arial" w:hAnsi="Arial" w:cs="Arial"/>
        </w:rPr>
        <w:t xml:space="preserve"> es posa en marxa </w:t>
      </w:r>
      <w:r w:rsidR="00763418">
        <w:rPr>
          <w:rFonts w:ascii="Arial" w:hAnsi="Arial" w:cs="Arial"/>
        </w:rPr>
        <w:t xml:space="preserve">a Catalunya </w:t>
      </w:r>
      <w:r w:rsidR="0094402A">
        <w:rPr>
          <w:rFonts w:ascii="Arial" w:hAnsi="Arial" w:cs="Arial"/>
        </w:rPr>
        <w:t xml:space="preserve">i </w:t>
      </w:r>
      <w:r w:rsidR="00763418">
        <w:rPr>
          <w:rFonts w:ascii="Arial" w:hAnsi="Arial" w:cs="Arial"/>
        </w:rPr>
        <w:t xml:space="preserve">que </w:t>
      </w:r>
      <w:r w:rsidR="0094402A">
        <w:rPr>
          <w:rFonts w:ascii="Arial" w:hAnsi="Arial" w:cs="Arial"/>
        </w:rPr>
        <w:t>donarà servei a la comarca del Baix Llobregat i l’Hospitalet de Llobregat</w:t>
      </w:r>
      <w:r w:rsidR="00177E32">
        <w:rPr>
          <w:rFonts w:ascii="Arial" w:hAnsi="Arial" w:cs="Arial"/>
        </w:rPr>
        <w:t xml:space="preserve">. </w:t>
      </w:r>
    </w:p>
    <w:p w14:paraId="46EEF8B7" w14:textId="77777777" w:rsidR="006C7C91" w:rsidRPr="00862C47" w:rsidRDefault="006C7C91" w:rsidP="00C56CB9">
      <w:pPr>
        <w:jc w:val="both"/>
        <w:rPr>
          <w:rFonts w:ascii="Arial" w:hAnsi="Arial" w:cs="Arial"/>
        </w:rPr>
      </w:pPr>
    </w:p>
    <w:p w14:paraId="58C8606B" w14:textId="5E19E43F" w:rsidR="00C56CB9" w:rsidRPr="00862C47" w:rsidRDefault="00763418" w:rsidP="00C56C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proofErr w:type="spellStart"/>
      <w:r>
        <w:rPr>
          <w:rFonts w:ascii="Arial" w:hAnsi="Arial" w:cs="Arial"/>
        </w:rPr>
        <w:t>Barnahus</w:t>
      </w:r>
      <w:proofErr w:type="spellEnd"/>
      <w:r>
        <w:rPr>
          <w:rFonts w:ascii="Arial" w:hAnsi="Arial" w:cs="Arial"/>
        </w:rPr>
        <w:t xml:space="preserve"> es basa en </w:t>
      </w:r>
      <w:r w:rsidR="00C56CB9" w:rsidRPr="00862C47">
        <w:rPr>
          <w:rFonts w:ascii="Arial" w:hAnsi="Arial" w:cs="Arial"/>
        </w:rPr>
        <w:t xml:space="preserve">un model d'atenció integral a les víctimes </w:t>
      </w:r>
      <w:r>
        <w:rPr>
          <w:rFonts w:ascii="Arial" w:hAnsi="Arial" w:cs="Arial"/>
        </w:rPr>
        <w:t>en el qual</w:t>
      </w:r>
      <w:r w:rsidR="00C56CB9" w:rsidRPr="00862C47">
        <w:rPr>
          <w:rFonts w:ascii="Arial" w:hAnsi="Arial" w:cs="Arial"/>
        </w:rPr>
        <w:t xml:space="preserve"> tots els departaments que intervenen en un cas es coordinen i treballen sota el mateix sostre, en unes dependències, lluny de comissaries i hospitals, que permeten crear un entorn amigable per als nens</w:t>
      </w:r>
      <w:r w:rsidR="00685C98">
        <w:rPr>
          <w:rFonts w:ascii="Arial" w:hAnsi="Arial" w:cs="Arial"/>
        </w:rPr>
        <w:t xml:space="preserve"> i nenes</w:t>
      </w:r>
      <w:r w:rsidR="00C56CB9" w:rsidRPr="00862C47">
        <w:rPr>
          <w:rFonts w:ascii="Arial" w:hAnsi="Arial" w:cs="Arial"/>
        </w:rPr>
        <w:t>. Disposa, a més, d’un circuit tancat de televisió per gravar el testimoni de l’infant o l’adolescent que p</w:t>
      </w:r>
      <w:r w:rsidR="00977436">
        <w:rPr>
          <w:rFonts w:ascii="Arial" w:hAnsi="Arial" w:cs="Arial"/>
        </w:rPr>
        <w:t xml:space="preserve">ossibilita </w:t>
      </w:r>
      <w:r w:rsidR="00C56CB9" w:rsidRPr="00862C47">
        <w:rPr>
          <w:rFonts w:ascii="Arial" w:hAnsi="Arial" w:cs="Arial"/>
        </w:rPr>
        <w:t xml:space="preserve">crear una prova </w:t>
      </w:r>
      <w:proofErr w:type="spellStart"/>
      <w:r w:rsidR="00C56CB9" w:rsidRPr="00862C47">
        <w:rPr>
          <w:rFonts w:ascii="Arial" w:hAnsi="Arial" w:cs="Arial"/>
        </w:rPr>
        <w:t>preconstituïda</w:t>
      </w:r>
      <w:proofErr w:type="spellEnd"/>
      <w:r w:rsidR="00C56CB9" w:rsidRPr="00862C47">
        <w:rPr>
          <w:rFonts w:ascii="Arial" w:hAnsi="Arial" w:cs="Arial"/>
        </w:rPr>
        <w:t xml:space="preserve">. </w:t>
      </w:r>
      <w:r w:rsidR="00977436">
        <w:rPr>
          <w:rFonts w:ascii="Arial" w:hAnsi="Arial" w:cs="Arial"/>
        </w:rPr>
        <w:t xml:space="preserve">“Les noves tecnologies ens permeten incorporar noves oportunitats”, ha assenyalat la consellera Martínez en relació a l’ús d’aquest mecanisme d’enregistrament </w:t>
      </w:r>
      <w:r w:rsidR="00C56CB9" w:rsidRPr="00862C47">
        <w:rPr>
          <w:rFonts w:ascii="Arial" w:hAnsi="Arial" w:cs="Arial"/>
        </w:rPr>
        <w:t xml:space="preserve">que </w:t>
      </w:r>
      <w:r w:rsidR="00977436">
        <w:rPr>
          <w:rFonts w:ascii="Arial" w:hAnsi="Arial" w:cs="Arial"/>
        </w:rPr>
        <w:t xml:space="preserve">evita a </w:t>
      </w:r>
      <w:r w:rsidR="00C56CB9" w:rsidRPr="00862C47">
        <w:rPr>
          <w:rFonts w:ascii="Arial" w:hAnsi="Arial" w:cs="Arial"/>
        </w:rPr>
        <w:t xml:space="preserve">la víctima </w:t>
      </w:r>
      <w:r w:rsidR="00977436">
        <w:rPr>
          <w:rFonts w:ascii="Arial" w:hAnsi="Arial" w:cs="Arial"/>
        </w:rPr>
        <w:t xml:space="preserve">haver </w:t>
      </w:r>
      <w:r w:rsidR="00C56CB9" w:rsidRPr="00862C47">
        <w:rPr>
          <w:rFonts w:ascii="Arial" w:hAnsi="Arial" w:cs="Arial"/>
        </w:rPr>
        <w:t>de declarar una mitjana de quatre vegades en diversos llocs i davant diferents persones.</w:t>
      </w:r>
      <w:r>
        <w:rPr>
          <w:rFonts w:ascii="Arial" w:hAnsi="Arial" w:cs="Arial"/>
        </w:rPr>
        <w:t xml:space="preserve"> </w:t>
      </w:r>
    </w:p>
    <w:p w14:paraId="1A27BDD8" w14:textId="77777777" w:rsidR="00C56CB9" w:rsidRPr="00862C47" w:rsidRDefault="00C56CB9" w:rsidP="00C56CB9">
      <w:pPr>
        <w:jc w:val="both"/>
        <w:rPr>
          <w:rFonts w:ascii="Arial" w:hAnsi="Arial" w:cs="Arial"/>
        </w:rPr>
      </w:pPr>
    </w:p>
    <w:p w14:paraId="01AABA33" w14:textId="599E0509" w:rsidR="00C56CB9" w:rsidRPr="00862C47" w:rsidRDefault="00C56CB9" w:rsidP="00C56CB9">
      <w:pPr>
        <w:jc w:val="both"/>
        <w:rPr>
          <w:rFonts w:ascii="Arial" w:hAnsi="Arial" w:cs="Arial"/>
        </w:rPr>
      </w:pPr>
      <w:r w:rsidRPr="00862C47">
        <w:rPr>
          <w:rFonts w:ascii="Arial" w:hAnsi="Arial" w:cs="Arial"/>
        </w:rPr>
        <w:t>L’objectiu principal del servei és</w:t>
      </w:r>
      <w:r w:rsidR="00977436">
        <w:rPr>
          <w:rFonts w:ascii="Arial" w:hAnsi="Arial" w:cs="Arial"/>
        </w:rPr>
        <w:t>,</w:t>
      </w:r>
      <w:r w:rsidRPr="00862C47">
        <w:rPr>
          <w:rFonts w:ascii="Arial" w:hAnsi="Arial" w:cs="Arial"/>
        </w:rPr>
        <w:t xml:space="preserve"> doncs</w:t>
      </w:r>
      <w:r w:rsidR="00977436">
        <w:rPr>
          <w:rFonts w:ascii="Arial" w:hAnsi="Arial" w:cs="Arial"/>
        </w:rPr>
        <w:t>,</w:t>
      </w:r>
      <w:r w:rsidRPr="00862C47">
        <w:rPr>
          <w:rFonts w:ascii="Arial" w:hAnsi="Arial" w:cs="Arial"/>
        </w:rPr>
        <w:t xml:space="preserve"> la valoració, l’atenció, el tractament i el seguiment de qualsevol infant i adolescent de</w:t>
      </w:r>
      <w:r w:rsidR="00685C98">
        <w:rPr>
          <w:rFonts w:ascii="Arial" w:hAnsi="Arial" w:cs="Arial"/>
        </w:rPr>
        <w:t xml:space="preserve"> la zona</w:t>
      </w:r>
      <w:r w:rsidR="00D12517">
        <w:rPr>
          <w:rFonts w:ascii="Arial" w:hAnsi="Arial" w:cs="Arial"/>
        </w:rPr>
        <w:t xml:space="preserve"> </w:t>
      </w:r>
      <w:r w:rsidRPr="00862C47">
        <w:rPr>
          <w:rFonts w:ascii="Arial" w:hAnsi="Arial" w:cs="Arial"/>
        </w:rPr>
        <w:t>que hagi patit violències sexuals, per bé que els professionals del centre col·laboraran també en la prevenció i detecció d’aquesta xacra.</w:t>
      </w:r>
      <w:r w:rsidR="002D242A">
        <w:rPr>
          <w:rFonts w:ascii="Arial" w:hAnsi="Arial" w:cs="Arial"/>
        </w:rPr>
        <w:t xml:space="preserve"> “Ens hem de reivindicar com una eina clau per a la prevenció, perquè estem fent aflorar més casos”, ha subratllat Martínez en aquest sentit.</w:t>
      </w:r>
      <w:r w:rsidRPr="00862C47">
        <w:rPr>
          <w:rFonts w:ascii="Arial" w:hAnsi="Arial" w:cs="Arial"/>
        </w:rPr>
        <w:t xml:space="preserve"> </w:t>
      </w:r>
    </w:p>
    <w:p w14:paraId="0DB5E8E2" w14:textId="77777777" w:rsidR="00726320" w:rsidRPr="00726320" w:rsidRDefault="00726320" w:rsidP="00282495">
      <w:pPr>
        <w:jc w:val="both"/>
        <w:rPr>
          <w:rFonts w:ascii="Arial" w:hAnsi="Arial" w:cs="Arial"/>
        </w:rPr>
      </w:pPr>
    </w:p>
    <w:p w14:paraId="16B3DBFB" w14:textId="71320D6E" w:rsidR="00282495" w:rsidRPr="00726320" w:rsidRDefault="0094402A" w:rsidP="002824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685C98">
        <w:rPr>
          <w:rFonts w:ascii="Arial" w:hAnsi="Arial" w:cs="Arial"/>
        </w:rPr>
        <w:t>a consellera i el conseller –acompanyats, entre d’altres, per la secretària d’Infància, Adolescència i Joventut, Teresa Llorens</w:t>
      </w:r>
      <w:r w:rsidR="00977436">
        <w:rPr>
          <w:rFonts w:ascii="Arial" w:hAnsi="Arial" w:cs="Arial"/>
        </w:rPr>
        <w:t>,</w:t>
      </w:r>
      <w:r w:rsidR="00685C98">
        <w:rPr>
          <w:rFonts w:ascii="Arial" w:hAnsi="Arial" w:cs="Arial"/>
        </w:rPr>
        <w:t xml:space="preserve"> i l’alcalde del Prat</w:t>
      </w:r>
      <w:r w:rsidR="00CB0927">
        <w:rPr>
          <w:rFonts w:ascii="Arial" w:hAnsi="Arial" w:cs="Arial"/>
        </w:rPr>
        <w:t>-</w:t>
      </w:r>
      <w:r w:rsidR="00685C98">
        <w:rPr>
          <w:rFonts w:ascii="Arial" w:hAnsi="Arial" w:cs="Arial"/>
        </w:rPr>
        <w:t xml:space="preserve"> </w:t>
      </w:r>
      <w:r w:rsidR="00C46476">
        <w:rPr>
          <w:rFonts w:ascii="Arial" w:hAnsi="Arial" w:cs="Arial"/>
        </w:rPr>
        <w:t xml:space="preserve"> ha</w:t>
      </w:r>
      <w:r w:rsidR="00CB0927">
        <w:rPr>
          <w:rFonts w:ascii="Arial" w:hAnsi="Arial" w:cs="Arial"/>
        </w:rPr>
        <w:t>n</w:t>
      </w:r>
      <w:r w:rsidR="00282495" w:rsidRPr="008301A5">
        <w:rPr>
          <w:rFonts w:ascii="Arial" w:hAnsi="Arial" w:cs="Arial"/>
        </w:rPr>
        <w:t xml:space="preserve"> fet un recorregu</w:t>
      </w:r>
      <w:r w:rsidR="00C46476">
        <w:rPr>
          <w:rFonts w:ascii="Arial" w:hAnsi="Arial" w:cs="Arial"/>
        </w:rPr>
        <w:t>t per les instal·lacions i n’ha</w:t>
      </w:r>
      <w:r w:rsidR="00CB0927">
        <w:rPr>
          <w:rFonts w:ascii="Arial" w:hAnsi="Arial" w:cs="Arial"/>
        </w:rPr>
        <w:t>n</w:t>
      </w:r>
      <w:r w:rsidR="00282495" w:rsidRPr="008301A5">
        <w:rPr>
          <w:rFonts w:ascii="Arial" w:hAnsi="Arial" w:cs="Arial"/>
        </w:rPr>
        <w:t xml:space="preserve"> conegut l’equip professional format</w:t>
      </w:r>
      <w:r w:rsidR="00282495" w:rsidRPr="00726320">
        <w:rPr>
          <w:rFonts w:ascii="Arial" w:hAnsi="Arial" w:cs="Arial"/>
        </w:rPr>
        <w:t xml:space="preserve"> per una coordinadora, dues treballadores socials, dues psicòlogues i </w:t>
      </w:r>
      <w:r w:rsidR="00726320" w:rsidRPr="00726320">
        <w:rPr>
          <w:rFonts w:ascii="Arial" w:hAnsi="Arial" w:cs="Arial"/>
        </w:rPr>
        <w:t>personal administratiu</w:t>
      </w:r>
      <w:r w:rsidR="00282495" w:rsidRPr="00726320">
        <w:rPr>
          <w:rFonts w:ascii="Arial" w:hAnsi="Arial" w:cs="Arial"/>
        </w:rPr>
        <w:t xml:space="preserve">. També s’hi desplaçarà </w:t>
      </w:r>
      <w:r w:rsidR="00F5123E">
        <w:rPr>
          <w:rFonts w:ascii="Arial" w:hAnsi="Arial" w:cs="Arial"/>
        </w:rPr>
        <w:t xml:space="preserve">quan calgui </w:t>
      </w:r>
      <w:r w:rsidR="00282495" w:rsidRPr="00726320">
        <w:rPr>
          <w:rFonts w:ascii="Arial" w:hAnsi="Arial" w:cs="Arial"/>
        </w:rPr>
        <w:t xml:space="preserve">personal de l’equip tècnic </w:t>
      </w:r>
      <w:r w:rsidR="00282495" w:rsidRPr="00726320">
        <w:rPr>
          <w:rFonts w:ascii="Arial" w:hAnsi="Arial" w:cs="Arial"/>
        </w:rPr>
        <w:lastRenderedPageBreak/>
        <w:t>penal, metge</w:t>
      </w:r>
      <w:r w:rsidR="00F5123E">
        <w:rPr>
          <w:rFonts w:ascii="Arial" w:hAnsi="Arial" w:cs="Arial"/>
        </w:rPr>
        <w:t>s</w:t>
      </w:r>
      <w:r w:rsidR="00282495" w:rsidRPr="00726320">
        <w:rPr>
          <w:rFonts w:ascii="Arial" w:hAnsi="Arial" w:cs="Arial"/>
        </w:rPr>
        <w:t xml:space="preserve"> forense, professionals d’atenció a la víct</w:t>
      </w:r>
      <w:r>
        <w:rPr>
          <w:rFonts w:ascii="Arial" w:hAnsi="Arial" w:cs="Arial"/>
        </w:rPr>
        <w:t>ima del Departament de Justícia,</w:t>
      </w:r>
      <w:r w:rsidR="00282495" w:rsidRPr="00726320">
        <w:rPr>
          <w:rFonts w:ascii="Arial" w:hAnsi="Arial" w:cs="Arial"/>
        </w:rPr>
        <w:t xml:space="preserve"> així com </w:t>
      </w:r>
      <w:r w:rsidR="00F5123E">
        <w:rPr>
          <w:rFonts w:ascii="Arial" w:hAnsi="Arial" w:cs="Arial"/>
        </w:rPr>
        <w:t xml:space="preserve">mossos, </w:t>
      </w:r>
      <w:r w:rsidR="00282495" w:rsidRPr="00726320">
        <w:rPr>
          <w:rFonts w:ascii="Arial" w:hAnsi="Arial" w:cs="Arial"/>
        </w:rPr>
        <w:t>pediatres, psicòloga i psiquiatra del Departament de Salut, entre d’altres.</w:t>
      </w:r>
      <w:r w:rsidR="002D242A">
        <w:rPr>
          <w:rFonts w:ascii="Arial" w:hAnsi="Arial" w:cs="Arial"/>
        </w:rPr>
        <w:t xml:space="preserve"> “Parlem sovint de posar la persona al centre, però és en espais com aquest que això pren sentit i no és un recurs buit dels polítics”, ha afirmat el conseller Espadaler en relació a un recurs en què s’ha passat de la coordinació a la integració de serveis.   </w:t>
      </w:r>
    </w:p>
    <w:p w14:paraId="0D0AE74E" w14:textId="77777777" w:rsidR="00282495" w:rsidRPr="00726320" w:rsidRDefault="00282495" w:rsidP="00282495">
      <w:pPr>
        <w:jc w:val="both"/>
        <w:rPr>
          <w:rFonts w:ascii="Arial" w:hAnsi="Arial" w:cs="Arial"/>
        </w:rPr>
      </w:pPr>
    </w:p>
    <w:p w14:paraId="76585ADF" w14:textId="2D726700" w:rsidR="001E3B72" w:rsidRDefault="00282495" w:rsidP="009B3404">
      <w:pPr>
        <w:jc w:val="both"/>
        <w:rPr>
          <w:rFonts w:ascii="Arial" w:hAnsi="Arial" w:cs="Arial"/>
        </w:rPr>
      </w:pPr>
      <w:r w:rsidRPr="00726320">
        <w:rPr>
          <w:rFonts w:ascii="Arial" w:hAnsi="Arial" w:cs="Arial"/>
        </w:rPr>
        <w:t xml:space="preserve">Seguint amb el model de Tarragona, </w:t>
      </w:r>
      <w:r w:rsidR="00F35C82">
        <w:rPr>
          <w:rFonts w:ascii="Arial" w:hAnsi="Arial" w:cs="Arial"/>
        </w:rPr>
        <w:t xml:space="preserve">cada unitat Barnahus compta </w:t>
      </w:r>
      <w:r w:rsidR="00F44811" w:rsidRPr="00726320">
        <w:rPr>
          <w:rFonts w:ascii="Arial" w:hAnsi="Arial" w:cs="Arial"/>
        </w:rPr>
        <w:t>amb</w:t>
      </w:r>
      <w:r w:rsidRPr="00726320">
        <w:rPr>
          <w:rFonts w:ascii="Arial" w:hAnsi="Arial" w:cs="Arial"/>
        </w:rPr>
        <w:t xml:space="preserve"> sales d'espera separades equipades amb mobles, joguines, revistes, llibres, etc., adients a l'edat i a les necessitats dels infants i adolescents.</w:t>
      </w:r>
      <w:r w:rsidR="0020132C">
        <w:rPr>
          <w:rFonts w:ascii="Arial" w:hAnsi="Arial" w:cs="Arial"/>
        </w:rPr>
        <w:t xml:space="preserve"> </w:t>
      </w:r>
      <w:r w:rsidRPr="00726320">
        <w:rPr>
          <w:rFonts w:ascii="Arial" w:hAnsi="Arial" w:cs="Arial"/>
        </w:rPr>
        <w:t xml:space="preserve">També té </w:t>
      </w:r>
      <w:r w:rsidR="00D12517">
        <w:rPr>
          <w:rFonts w:ascii="Arial" w:hAnsi="Arial" w:cs="Arial"/>
        </w:rPr>
        <w:t xml:space="preserve">espais </w:t>
      </w:r>
      <w:r w:rsidRPr="00726320">
        <w:rPr>
          <w:rFonts w:ascii="Arial" w:hAnsi="Arial" w:cs="Arial"/>
        </w:rPr>
        <w:t xml:space="preserve">de treball per als professionals; sales </w:t>
      </w:r>
      <w:r w:rsidR="00905322">
        <w:rPr>
          <w:rFonts w:ascii="Arial" w:hAnsi="Arial" w:cs="Arial"/>
        </w:rPr>
        <w:t>d’at</w:t>
      </w:r>
      <w:r w:rsidR="007B3208">
        <w:rPr>
          <w:rFonts w:ascii="Arial" w:hAnsi="Arial" w:cs="Arial"/>
        </w:rPr>
        <w:t>enció a famílies</w:t>
      </w:r>
      <w:r w:rsidR="00905322">
        <w:rPr>
          <w:rFonts w:ascii="Arial" w:hAnsi="Arial" w:cs="Arial"/>
        </w:rPr>
        <w:t xml:space="preserve">, </w:t>
      </w:r>
      <w:r w:rsidR="008D0126">
        <w:rPr>
          <w:rFonts w:ascii="Arial" w:hAnsi="Arial" w:cs="Arial"/>
        </w:rPr>
        <w:t xml:space="preserve">infants i adolescents, </w:t>
      </w:r>
      <w:r w:rsidR="00905322">
        <w:rPr>
          <w:rFonts w:ascii="Arial" w:hAnsi="Arial" w:cs="Arial"/>
        </w:rPr>
        <w:t xml:space="preserve">sales amb l’equipament tècnic necessari per a fer l’entrevista forense i la prova </w:t>
      </w:r>
      <w:proofErr w:type="spellStart"/>
      <w:r w:rsidR="00905322">
        <w:rPr>
          <w:rFonts w:ascii="Arial" w:hAnsi="Arial" w:cs="Arial"/>
        </w:rPr>
        <w:t>preconstituïd</w:t>
      </w:r>
      <w:r w:rsidR="008D0126">
        <w:rPr>
          <w:rFonts w:ascii="Arial" w:hAnsi="Arial" w:cs="Arial"/>
        </w:rPr>
        <w:t>a</w:t>
      </w:r>
      <w:proofErr w:type="spellEnd"/>
      <w:r w:rsidR="008D0126">
        <w:rPr>
          <w:rFonts w:ascii="Arial" w:hAnsi="Arial" w:cs="Arial"/>
        </w:rPr>
        <w:t>, una sala d’exploració mèdica,</w:t>
      </w:r>
      <w:r w:rsidRPr="00726320">
        <w:rPr>
          <w:rFonts w:ascii="Arial" w:hAnsi="Arial" w:cs="Arial"/>
        </w:rPr>
        <w:t xml:space="preserve"> </w:t>
      </w:r>
      <w:r w:rsidR="008D0126">
        <w:rPr>
          <w:rFonts w:ascii="Arial" w:hAnsi="Arial" w:cs="Arial"/>
        </w:rPr>
        <w:t>o una</w:t>
      </w:r>
      <w:r w:rsidR="00F35C82">
        <w:rPr>
          <w:rFonts w:ascii="Arial" w:hAnsi="Arial" w:cs="Arial"/>
        </w:rPr>
        <w:t xml:space="preserve"> cuina</w:t>
      </w:r>
      <w:r w:rsidR="00D12517">
        <w:rPr>
          <w:rFonts w:ascii="Arial" w:hAnsi="Arial" w:cs="Arial"/>
        </w:rPr>
        <w:t xml:space="preserve">, </w:t>
      </w:r>
      <w:r w:rsidRPr="00726320">
        <w:rPr>
          <w:rFonts w:ascii="Arial" w:hAnsi="Arial" w:cs="Arial"/>
        </w:rPr>
        <w:t>entre d’altres.</w:t>
      </w:r>
    </w:p>
    <w:p w14:paraId="18E64212" w14:textId="6F71FF82" w:rsidR="00D405E1" w:rsidRDefault="00D405E1" w:rsidP="009B3404">
      <w:pPr>
        <w:jc w:val="both"/>
        <w:rPr>
          <w:rFonts w:ascii="Arial" w:hAnsi="Arial" w:cs="Arial"/>
        </w:rPr>
      </w:pPr>
    </w:p>
    <w:p w14:paraId="036423D4" w14:textId="556A6BAA" w:rsidR="00D405E1" w:rsidRDefault="00D405E1" w:rsidP="009B34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“Quan ens van proposar obrir un </w:t>
      </w:r>
      <w:proofErr w:type="spellStart"/>
      <w:r>
        <w:rPr>
          <w:rFonts w:ascii="Arial" w:hAnsi="Arial" w:cs="Arial"/>
        </w:rPr>
        <w:t>Barnahus</w:t>
      </w:r>
      <w:proofErr w:type="spellEnd"/>
      <w:r>
        <w:rPr>
          <w:rFonts w:ascii="Arial" w:hAnsi="Arial" w:cs="Arial"/>
        </w:rPr>
        <w:t xml:space="preserve"> a la ciutat, no ho vam dubtar, i de seguida ens vam posar a treballar per trobar-li un lloc”, ha recordat l’alcalde del Prat. Mijoler ha afirmat que una societat o ciutat que es vulgui considerar feminista ha de lluitar contra la xacra de </w:t>
      </w:r>
      <w:proofErr w:type="spellStart"/>
      <w:r>
        <w:rPr>
          <w:rFonts w:ascii="Arial" w:hAnsi="Arial" w:cs="Arial"/>
        </w:rPr>
        <w:t>l’heteropatriarcat</w:t>
      </w:r>
      <w:proofErr w:type="spellEnd"/>
      <w:r>
        <w:rPr>
          <w:rFonts w:ascii="Arial" w:hAnsi="Arial" w:cs="Arial"/>
        </w:rPr>
        <w:t xml:space="preserve"> i que la violència contra els infants és precisament un exemple d’aquesta xacra. L’alcalde ha expressat el seu desig que el </w:t>
      </w:r>
      <w:r w:rsidR="009B4272">
        <w:rPr>
          <w:rFonts w:ascii="Arial" w:hAnsi="Arial" w:cs="Arial"/>
        </w:rPr>
        <w:t xml:space="preserve">projecte que ara s’estrena al Prat serveixi de referent per al altres administracions. </w:t>
      </w:r>
    </w:p>
    <w:p w14:paraId="36A31E6A" w14:textId="77777777" w:rsidR="000D0AE6" w:rsidRPr="00286391" w:rsidRDefault="000D0AE6" w:rsidP="00282495">
      <w:pPr>
        <w:jc w:val="both"/>
        <w:rPr>
          <w:rFonts w:ascii="Arial" w:hAnsi="Arial" w:cs="Arial"/>
        </w:rPr>
      </w:pPr>
    </w:p>
    <w:p w14:paraId="2AD296A9" w14:textId="77777777" w:rsidR="00CF55E4" w:rsidRPr="00005C1F" w:rsidRDefault="00CF55E4" w:rsidP="00CF55E4">
      <w:pPr>
        <w:jc w:val="both"/>
        <w:rPr>
          <w:rFonts w:ascii="Arial" w:hAnsi="Arial" w:cs="Arial"/>
          <w:b/>
        </w:rPr>
      </w:pPr>
      <w:r w:rsidRPr="00005C1F">
        <w:rPr>
          <w:rFonts w:ascii="Arial" w:hAnsi="Arial" w:cs="Arial"/>
          <w:b/>
        </w:rPr>
        <w:t>Qu</w:t>
      </w:r>
      <w:r w:rsidR="00747663">
        <w:rPr>
          <w:rFonts w:ascii="Arial" w:hAnsi="Arial" w:cs="Arial"/>
          <w:b/>
        </w:rPr>
        <w:t>è</w:t>
      </w:r>
      <w:r w:rsidRPr="00005C1F">
        <w:rPr>
          <w:rFonts w:ascii="Arial" w:hAnsi="Arial" w:cs="Arial"/>
          <w:b/>
        </w:rPr>
        <w:t xml:space="preserve"> és la Barnahus?</w:t>
      </w:r>
    </w:p>
    <w:p w14:paraId="6BEA962D" w14:textId="77777777" w:rsidR="00CF55E4" w:rsidRDefault="00CF55E4" w:rsidP="00CF55E4">
      <w:pPr>
        <w:jc w:val="both"/>
        <w:rPr>
          <w:rFonts w:ascii="Arial" w:hAnsi="Arial" w:cs="Arial"/>
        </w:rPr>
      </w:pPr>
    </w:p>
    <w:p w14:paraId="219032D0" w14:textId="77777777" w:rsidR="00CF55E4" w:rsidRPr="00005C1F" w:rsidRDefault="00E53806" w:rsidP="00CF55E4">
      <w:pPr>
        <w:jc w:val="both"/>
        <w:rPr>
          <w:rFonts w:ascii="Arial" w:hAnsi="Arial" w:cs="Arial"/>
        </w:rPr>
      </w:pPr>
      <w:hyperlink r:id="rId10" w:tooltip="null" w:history="1">
        <w:r w:rsidR="00AF773E">
          <w:rPr>
            <w:rFonts w:ascii="Arial" w:hAnsi="Arial" w:cs="Arial"/>
            <w:u w:val="single"/>
          </w:rPr>
          <w:t>Barnahus, la casa de le</w:t>
        </w:r>
        <w:r w:rsidR="00CF55E4" w:rsidRPr="00F67EB3">
          <w:rPr>
            <w:rFonts w:ascii="Arial" w:hAnsi="Arial" w:cs="Arial"/>
            <w:u w:val="single"/>
          </w:rPr>
          <w:t>s xiquet</w:t>
        </w:r>
        <w:r w:rsidR="00AF773E">
          <w:rPr>
            <w:rFonts w:ascii="Arial" w:hAnsi="Arial" w:cs="Arial"/>
            <w:u w:val="single"/>
          </w:rPr>
          <w:t>es i els xiquet</w:t>
        </w:r>
        <w:r w:rsidR="00CF55E4" w:rsidRPr="00F67EB3">
          <w:rPr>
            <w:rFonts w:ascii="Arial" w:hAnsi="Arial" w:cs="Arial"/>
            <w:u w:val="single"/>
          </w:rPr>
          <w:t>s</w:t>
        </w:r>
      </w:hyperlink>
      <w:r w:rsidR="00CF55E4" w:rsidRPr="00005C1F">
        <w:rPr>
          <w:rFonts w:ascii="Arial" w:hAnsi="Arial" w:cs="Arial"/>
        </w:rPr>
        <w:t xml:space="preserve"> és un projecte del Govern de la Generalitat que implica diverses conselleries. El principal impulsor n’és el Departament de Drets Socials </w:t>
      </w:r>
      <w:r w:rsidR="00326C61">
        <w:rPr>
          <w:rFonts w:ascii="Arial" w:hAnsi="Arial" w:cs="Arial"/>
        </w:rPr>
        <w:t xml:space="preserve">i Inclusió </w:t>
      </w:r>
      <w:r w:rsidR="00CF55E4" w:rsidRPr="00005C1F">
        <w:rPr>
          <w:rFonts w:ascii="Arial" w:hAnsi="Arial" w:cs="Arial"/>
        </w:rPr>
        <w:t xml:space="preserve">—mitjançant la Direcció General de l’Atenció a la Infància i l’Adolescència—, en coordinació amb Salut, Educació, Interior, </w:t>
      </w:r>
      <w:r w:rsidR="00326C61">
        <w:rPr>
          <w:rFonts w:ascii="Arial" w:hAnsi="Arial" w:cs="Arial"/>
        </w:rPr>
        <w:t>Justícia i Igualtat i Feminisme</w:t>
      </w:r>
      <w:r w:rsidR="00CF55E4" w:rsidRPr="00005C1F">
        <w:rPr>
          <w:rFonts w:ascii="Arial" w:hAnsi="Arial" w:cs="Arial"/>
        </w:rPr>
        <w:t>, a més de la Fiscalia i la Judicatura.</w:t>
      </w:r>
    </w:p>
    <w:p w14:paraId="33FA0FC8" w14:textId="77777777" w:rsidR="00CF55E4" w:rsidRDefault="00CF55E4" w:rsidP="00CF55E4">
      <w:pPr>
        <w:jc w:val="both"/>
        <w:rPr>
          <w:rFonts w:ascii="Arial" w:hAnsi="Arial" w:cs="Arial"/>
        </w:rPr>
      </w:pPr>
    </w:p>
    <w:p w14:paraId="1B3C4AAB" w14:textId="77777777" w:rsidR="00CF55E4" w:rsidRPr="00005C1F" w:rsidRDefault="00CF55E4" w:rsidP="00CF55E4">
      <w:pPr>
        <w:jc w:val="both"/>
        <w:rPr>
          <w:rFonts w:ascii="Arial" w:hAnsi="Arial" w:cs="Arial"/>
        </w:rPr>
      </w:pPr>
      <w:r w:rsidRPr="00005C1F">
        <w:rPr>
          <w:rFonts w:ascii="Arial" w:hAnsi="Arial" w:cs="Arial"/>
        </w:rPr>
        <w:t>El</w:t>
      </w:r>
      <w:r w:rsidR="00326C61">
        <w:rPr>
          <w:rFonts w:ascii="Arial" w:hAnsi="Arial" w:cs="Arial"/>
        </w:rPr>
        <w:t xml:space="preserve"> centre té l’aspecte d’una llar</w:t>
      </w:r>
      <w:r w:rsidRPr="00005C1F">
        <w:rPr>
          <w:rFonts w:ascii="Arial" w:hAnsi="Arial" w:cs="Arial"/>
        </w:rPr>
        <w:t xml:space="preserve"> perquè els infants i les seves famílies el reconeguin com un espai amigable que proporciona seguretat i confiança. Hi treballa a temps complet un equip psicosocial i, a més, hi ha altres professionals que s’hi desplacen quan cal o que s’hi connecten per videoconferència per evitar que la víctima i la seva família siguin els que hagin de recórrer a les diferents instàncies que intervenen en aquests processos: comissaria, jutjat, servei d’infància, centre mèdic...</w:t>
      </w:r>
    </w:p>
    <w:p w14:paraId="730941E2" w14:textId="77777777" w:rsidR="00CF55E4" w:rsidRDefault="00CF55E4" w:rsidP="00CF55E4">
      <w:pPr>
        <w:jc w:val="both"/>
        <w:rPr>
          <w:rFonts w:ascii="Arial" w:hAnsi="Arial" w:cs="Arial"/>
        </w:rPr>
      </w:pPr>
    </w:p>
    <w:p w14:paraId="5109D06B" w14:textId="53C8AE20" w:rsidR="002165B9" w:rsidRDefault="00CF55E4" w:rsidP="00CF55E4">
      <w:pPr>
        <w:jc w:val="both"/>
        <w:rPr>
          <w:rFonts w:ascii="Arial" w:hAnsi="Arial" w:cs="Arial"/>
        </w:rPr>
      </w:pPr>
      <w:r w:rsidRPr="00005C1F">
        <w:rPr>
          <w:rFonts w:ascii="Arial" w:hAnsi="Arial" w:cs="Arial"/>
        </w:rPr>
        <w:t xml:space="preserve">Els objectius principals són dos. D’una banda, procurar que els infants i adolescents es vinculin a un binomi professional —habitualment format per un psicòleg o psicòloga i un treballador o treballadora social—, que s’encarreguen del desenvolupament i la recuperació </w:t>
      </w:r>
      <w:r w:rsidR="00326C61">
        <w:rPr>
          <w:rFonts w:ascii="Arial" w:hAnsi="Arial" w:cs="Arial"/>
        </w:rPr>
        <w:t>de les víctimes i d’acompanyar</w:t>
      </w:r>
      <w:r w:rsidRPr="00005C1F">
        <w:rPr>
          <w:rFonts w:ascii="Arial" w:hAnsi="Arial" w:cs="Arial"/>
        </w:rPr>
        <w:t xml:space="preserve"> les seves famílies en aquest procés. De l’altra, minimitzar la contaminació del testimoni i garantir les millors condicions per si l’equip d’assessorament tècnic penal rep l’encàrrec de portar a terme una entrevista forense per a la prova </w:t>
      </w:r>
      <w:proofErr w:type="spellStart"/>
      <w:r w:rsidRPr="00005C1F">
        <w:rPr>
          <w:rFonts w:ascii="Arial" w:hAnsi="Arial" w:cs="Arial"/>
        </w:rPr>
        <w:t>preconstituïda</w:t>
      </w:r>
      <w:proofErr w:type="spellEnd"/>
      <w:r w:rsidRPr="00005C1F">
        <w:rPr>
          <w:rFonts w:ascii="Arial" w:hAnsi="Arial" w:cs="Arial"/>
        </w:rPr>
        <w:t xml:space="preserve"> o declaració judicial.</w:t>
      </w:r>
    </w:p>
    <w:p w14:paraId="13E46D39" w14:textId="77777777" w:rsidR="00CF55E4" w:rsidRDefault="00CF55E4" w:rsidP="00CF55E4">
      <w:pPr>
        <w:jc w:val="both"/>
        <w:rPr>
          <w:rFonts w:ascii="Arial" w:hAnsi="Arial" w:cs="Arial"/>
        </w:rPr>
      </w:pPr>
      <w:bookmarkStart w:id="0" w:name="_GoBack"/>
      <w:bookmarkEnd w:id="0"/>
    </w:p>
    <w:p w14:paraId="3D3EF095" w14:textId="77777777" w:rsidR="00CF55E4" w:rsidRPr="00F00C22" w:rsidRDefault="00066B80" w:rsidP="00CF55E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Culminació del d</w:t>
      </w:r>
      <w:r w:rsidR="00CF55E4" w:rsidRPr="00F00C22">
        <w:rPr>
          <w:rFonts w:ascii="Arial" w:hAnsi="Arial" w:cs="Arial"/>
          <w:b/>
        </w:rPr>
        <w:t>esplegament territorial</w:t>
      </w:r>
    </w:p>
    <w:p w14:paraId="32A06BE8" w14:textId="77777777" w:rsidR="00CF55E4" w:rsidRPr="00C56CB9" w:rsidRDefault="00CF55E4" w:rsidP="00CF55E4">
      <w:pPr>
        <w:jc w:val="both"/>
        <w:rPr>
          <w:rFonts w:ascii="Arial" w:hAnsi="Arial" w:cs="Arial"/>
          <w:color w:val="FF0000"/>
        </w:rPr>
      </w:pPr>
    </w:p>
    <w:p w14:paraId="4F586CB6" w14:textId="77777777" w:rsidR="0094402A" w:rsidRDefault="00326C61" w:rsidP="00CF55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Govern de la Generalitat</w:t>
      </w:r>
      <w:r w:rsidR="00CF55E4" w:rsidRPr="0017362A">
        <w:rPr>
          <w:rFonts w:ascii="Arial" w:hAnsi="Arial" w:cs="Arial"/>
        </w:rPr>
        <w:t xml:space="preserve"> va iniciar la prova pilot amb la Barnahus de Tarragona l’any 2020</w:t>
      </w:r>
      <w:r w:rsidR="00573A24">
        <w:rPr>
          <w:rFonts w:ascii="Arial" w:hAnsi="Arial" w:cs="Arial"/>
        </w:rPr>
        <w:t>. Fins el 31 d’agost d’aquest any</w:t>
      </w:r>
      <w:r w:rsidR="00CF55E4" w:rsidRPr="0017362A">
        <w:rPr>
          <w:rFonts w:ascii="Arial" w:hAnsi="Arial" w:cs="Arial"/>
        </w:rPr>
        <w:t xml:space="preserve">, aquest recurs ha atès </w:t>
      </w:r>
      <w:r w:rsidR="00573A24">
        <w:rPr>
          <w:rFonts w:ascii="Arial" w:hAnsi="Arial" w:cs="Arial"/>
        </w:rPr>
        <w:t>974</w:t>
      </w:r>
      <w:r w:rsidR="00CF55E4" w:rsidRPr="0017362A">
        <w:rPr>
          <w:rFonts w:ascii="Arial" w:hAnsi="Arial" w:cs="Arial"/>
        </w:rPr>
        <w:t xml:space="preserve"> infants i adolescents víctimes de violència sexual i ha aconseguit </w:t>
      </w:r>
      <w:r w:rsidR="00CF55E4" w:rsidRPr="00F44811">
        <w:rPr>
          <w:rFonts w:ascii="Arial" w:hAnsi="Arial" w:cs="Arial"/>
        </w:rPr>
        <w:t xml:space="preserve">multiplicar per 4 la detecció de casos respecte d’altres territoris. </w:t>
      </w:r>
    </w:p>
    <w:p w14:paraId="0E4F5C42" w14:textId="77777777" w:rsidR="0094402A" w:rsidRDefault="0094402A" w:rsidP="00CF55E4">
      <w:pPr>
        <w:jc w:val="both"/>
        <w:rPr>
          <w:rFonts w:ascii="Arial" w:hAnsi="Arial" w:cs="Arial"/>
        </w:rPr>
      </w:pPr>
    </w:p>
    <w:p w14:paraId="15931729" w14:textId="77777777" w:rsidR="0094402A" w:rsidRDefault="00CF55E4" w:rsidP="0094402A">
      <w:pPr>
        <w:jc w:val="both"/>
        <w:rPr>
          <w:rFonts w:ascii="Arial" w:hAnsi="Arial" w:cs="Arial"/>
        </w:rPr>
      </w:pPr>
      <w:r w:rsidRPr="00F44811">
        <w:rPr>
          <w:rFonts w:ascii="Arial" w:hAnsi="Arial" w:cs="Arial"/>
        </w:rPr>
        <w:t>El bon funcionament de l’</w:t>
      </w:r>
      <w:r w:rsidR="00573A24">
        <w:rPr>
          <w:rFonts w:ascii="Arial" w:hAnsi="Arial" w:cs="Arial"/>
        </w:rPr>
        <w:t>experiència tarragonina va empènyer</w:t>
      </w:r>
      <w:r w:rsidRPr="00F44811">
        <w:rPr>
          <w:rFonts w:ascii="Arial" w:hAnsi="Arial" w:cs="Arial"/>
        </w:rPr>
        <w:t xml:space="preserve"> el Govern a estendre’n el model amb la projecció d’unitats arreu del país. </w:t>
      </w:r>
      <w:r w:rsidR="0094402A" w:rsidRPr="0094402A">
        <w:rPr>
          <w:rFonts w:ascii="Arial" w:hAnsi="Arial" w:cs="Arial"/>
        </w:rPr>
        <w:t xml:space="preserve">Així, també hi ha </w:t>
      </w:r>
      <w:proofErr w:type="spellStart"/>
      <w:r w:rsidR="0094402A" w:rsidRPr="0094402A">
        <w:rPr>
          <w:rFonts w:ascii="Arial" w:hAnsi="Arial" w:cs="Arial"/>
        </w:rPr>
        <w:t>Barnahus</w:t>
      </w:r>
      <w:proofErr w:type="spellEnd"/>
      <w:r w:rsidR="0094402A" w:rsidRPr="0094402A">
        <w:rPr>
          <w:rFonts w:ascii="Arial" w:hAnsi="Arial" w:cs="Arial"/>
        </w:rPr>
        <w:t xml:space="preserve"> en marxa a Terrassa, Granollers, la Seu d’Urgell, Lleida, Girona, Tortosa, Vilanova i la Geltrú, Barcelona (dues unitats), Badalona, Mataró i Manresa. La del Prat de Llobregat és la darrera de les previstes.</w:t>
      </w:r>
    </w:p>
    <w:p w14:paraId="46EC48CD" w14:textId="77777777" w:rsidR="00573A24" w:rsidRPr="00F44811" w:rsidRDefault="00573A24" w:rsidP="00CF55E4">
      <w:pPr>
        <w:jc w:val="both"/>
        <w:rPr>
          <w:rFonts w:ascii="Arial" w:hAnsi="Arial" w:cs="Arial"/>
        </w:rPr>
      </w:pPr>
    </w:p>
    <w:p w14:paraId="71B1B032" w14:textId="77777777" w:rsidR="00CF55E4" w:rsidRPr="0017362A" w:rsidRDefault="00CF55E4" w:rsidP="00CF55E4">
      <w:pPr>
        <w:jc w:val="both"/>
        <w:rPr>
          <w:rFonts w:ascii="Arial" w:hAnsi="Arial" w:cs="Arial"/>
        </w:rPr>
      </w:pPr>
      <w:r w:rsidRPr="00F44811">
        <w:rPr>
          <w:rFonts w:ascii="Arial" w:hAnsi="Arial" w:cs="Arial"/>
        </w:rPr>
        <w:t xml:space="preserve">Per a la gestió i coordinació d’aquests recursos s’han constituït comissions territorials amb representació de Drets Socials, Justícia, Mossos </w:t>
      </w:r>
      <w:r w:rsidRPr="0017362A">
        <w:rPr>
          <w:rFonts w:ascii="Arial" w:hAnsi="Arial" w:cs="Arial"/>
        </w:rPr>
        <w:t>d’Esquadra, Salut, Educació i Igualtat i Feminismes. Les comissions són l’eina principal de consulta, informació i debat, i poden proposar activitats i analitzar les necessitats socials de cada territori. Tenen la funció d’actualitzar i establir els protocols de comunicació i intervenció entre els departaments de la Generalitat, així com elaborar i perfeccionar els circuits necessaris per garantir una atenció especialitzada d’acompanyament a les víctimes en el procés de cura, recuperació i reparació.</w:t>
      </w:r>
    </w:p>
    <w:p w14:paraId="48C15231" w14:textId="77777777" w:rsidR="00980A07" w:rsidRDefault="00980A07" w:rsidP="00CF55E4">
      <w:pPr>
        <w:jc w:val="both"/>
        <w:rPr>
          <w:rFonts w:ascii="Arial" w:hAnsi="Arial" w:cs="Arial"/>
        </w:rPr>
      </w:pPr>
    </w:p>
    <w:sectPr w:rsidR="00980A07" w:rsidSect="00452E07">
      <w:footerReference w:type="default" r:id="rId11"/>
      <w:headerReference w:type="first" r:id="rId12"/>
      <w:pgSz w:w="11906" w:h="16838"/>
      <w:pgMar w:top="1418" w:right="1701" w:bottom="1276" w:left="170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DD85A" w14:textId="77777777" w:rsidR="00D062F8" w:rsidRDefault="00D062F8">
      <w:r>
        <w:separator/>
      </w:r>
    </w:p>
  </w:endnote>
  <w:endnote w:type="continuationSeparator" w:id="0">
    <w:p w14:paraId="71D8F563" w14:textId="77777777" w:rsidR="00D062F8" w:rsidRDefault="00D0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*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5E305" w14:textId="77777777" w:rsidR="00254AE4" w:rsidRDefault="00254AE4">
    <w:pPr>
      <w:pStyle w:val="Piedepgina"/>
    </w:pPr>
  </w:p>
  <w:p w14:paraId="72A33871" w14:textId="77777777" w:rsidR="00254AE4" w:rsidRDefault="00254A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57B96" w14:textId="77777777" w:rsidR="00D062F8" w:rsidRDefault="00D062F8">
      <w:r>
        <w:separator/>
      </w:r>
    </w:p>
  </w:footnote>
  <w:footnote w:type="continuationSeparator" w:id="0">
    <w:p w14:paraId="5F006001" w14:textId="77777777" w:rsidR="00D062F8" w:rsidRDefault="00D06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40C8A" w14:textId="3CCAC026" w:rsidR="003C58B2" w:rsidRDefault="002165B9" w:rsidP="003C58B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28ABF0" wp14:editId="181C8618">
          <wp:simplePos x="0" y="0"/>
          <wp:positionH relativeFrom="column">
            <wp:posOffset>3568065</wp:posOffset>
          </wp:positionH>
          <wp:positionV relativeFrom="paragraph">
            <wp:posOffset>9525</wp:posOffset>
          </wp:positionV>
          <wp:extent cx="2152650" cy="504825"/>
          <wp:effectExtent l="0" t="0" r="0" b="9525"/>
          <wp:wrapTight wrapText="bothSides">
            <wp:wrapPolygon edited="0">
              <wp:start x="0" y="0"/>
              <wp:lineTo x="0" y="21192"/>
              <wp:lineTo x="17012" y="21192"/>
              <wp:lineTo x="17395" y="17117"/>
              <wp:lineTo x="16630" y="14672"/>
              <wp:lineTo x="14910" y="13042"/>
              <wp:lineTo x="21409" y="8151"/>
              <wp:lineTo x="21409" y="0"/>
              <wp:lineTo x="4396" y="0"/>
              <wp:lineTo x="0" y="0"/>
            </wp:wrapPolygon>
          </wp:wrapTight>
          <wp:docPr id="4" name="Imatge 4" descr="http://identitatcorporativa.gencat.cat/web/.content/Documentacio/descarregues/dpt/BN/Drets-Socials/drets_socials_bn_h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dentitatcorporativa.gencat.cat/web/.content/Documentacio/descarregues/dpt/BN/Drets-Socials/drets_socials_bn_h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4272">
      <w:rPr>
        <w:noProof/>
      </w:rPr>
      <w:drawing>
        <wp:inline distT="0" distB="0" distL="0" distR="0" wp14:anchorId="0C36568D" wp14:editId="57CF01AC">
          <wp:extent cx="1743075" cy="550347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_E_colo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834" cy="575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B1DE47" w14:textId="77777777" w:rsidR="003C58B2" w:rsidRDefault="003C58B2" w:rsidP="003C58B2">
    <w:pPr>
      <w:pStyle w:val="Encabezado"/>
    </w:pPr>
  </w:p>
  <w:p w14:paraId="30A922F5" w14:textId="77777777" w:rsidR="003C58B2" w:rsidRPr="003C58B2" w:rsidRDefault="003C58B2" w:rsidP="003C58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36436"/>
    <w:multiLevelType w:val="hybridMultilevel"/>
    <w:tmpl w:val="580E8F04"/>
    <w:lvl w:ilvl="0" w:tplc="D7BABC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1331D"/>
    <w:multiLevelType w:val="multilevel"/>
    <w:tmpl w:val="4D90104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5F65A28"/>
    <w:multiLevelType w:val="hybridMultilevel"/>
    <w:tmpl w:val="D58CECAA"/>
    <w:lvl w:ilvl="0" w:tplc="773CB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2362F"/>
    <w:multiLevelType w:val="hybridMultilevel"/>
    <w:tmpl w:val="4D368AFC"/>
    <w:lvl w:ilvl="0" w:tplc="2DD6BD08">
      <w:start w:val="1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20378"/>
    <w:multiLevelType w:val="hybridMultilevel"/>
    <w:tmpl w:val="76C4C870"/>
    <w:lvl w:ilvl="0" w:tplc="0403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0C901FB6"/>
    <w:multiLevelType w:val="hybridMultilevel"/>
    <w:tmpl w:val="6B7CEC5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11EF4"/>
    <w:multiLevelType w:val="hybridMultilevel"/>
    <w:tmpl w:val="6C4CFBB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534A5"/>
    <w:multiLevelType w:val="hybridMultilevel"/>
    <w:tmpl w:val="9202D8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D5F3C"/>
    <w:multiLevelType w:val="hybridMultilevel"/>
    <w:tmpl w:val="8E944A04"/>
    <w:lvl w:ilvl="0" w:tplc="D7BABC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A1872"/>
    <w:multiLevelType w:val="hybridMultilevel"/>
    <w:tmpl w:val="981299EE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57DF5"/>
    <w:multiLevelType w:val="hybridMultilevel"/>
    <w:tmpl w:val="906051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A1793A"/>
    <w:multiLevelType w:val="hybridMultilevel"/>
    <w:tmpl w:val="F9860F6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72DFF"/>
    <w:multiLevelType w:val="hybridMultilevel"/>
    <w:tmpl w:val="9A7876CE"/>
    <w:lvl w:ilvl="0" w:tplc="D7BABC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B227C"/>
    <w:multiLevelType w:val="hybridMultilevel"/>
    <w:tmpl w:val="4D901044"/>
    <w:lvl w:ilvl="0" w:tplc="0403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596249A2"/>
    <w:multiLevelType w:val="hybridMultilevel"/>
    <w:tmpl w:val="28C45A4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46055"/>
    <w:multiLevelType w:val="hybridMultilevel"/>
    <w:tmpl w:val="E752C33E"/>
    <w:lvl w:ilvl="0" w:tplc="D7BABC1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8C23713"/>
    <w:multiLevelType w:val="hybridMultilevel"/>
    <w:tmpl w:val="489C0846"/>
    <w:lvl w:ilvl="0" w:tplc="2048F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4C3325"/>
    <w:multiLevelType w:val="multilevel"/>
    <w:tmpl w:val="B770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617503"/>
    <w:multiLevelType w:val="hybridMultilevel"/>
    <w:tmpl w:val="857A4110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D912A9"/>
    <w:multiLevelType w:val="hybridMultilevel"/>
    <w:tmpl w:val="FD9002BE"/>
    <w:lvl w:ilvl="0" w:tplc="040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8"/>
  </w:num>
  <w:num w:numId="3">
    <w:abstractNumId w:val="0"/>
  </w:num>
  <w:num w:numId="4">
    <w:abstractNumId w:val="12"/>
  </w:num>
  <w:num w:numId="5">
    <w:abstractNumId w:val="3"/>
  </w:num>
  <w:num w:numId="6">
    <w:abstractNumId w:val="18"/>
  </w:num>
  <w:num w:numId="7">
    <w:abstractNumId w:val="13"/>
  </w:num>
  <w:num w:numId="8">
    <w:abstractNumId w:val="1"/>
  </w:num>
  <w:num w:numId="9">
    <w:abstractNumId w:val="4"/>
  </w:num>
  <w:num w:numId="10">
    <w:abstractNumId w:val="17"/>
  </w:num>
  <w:num w:numId="11">
    <w:abstractNumId w:val="10"/>
  </w:num>
  <w:num w:numId="12">
    <w:abstractNumId w:val="9"/>
  </w:num>
  <w:num w:numId="13">
    <w:abstractNumId w:val="2"/>
  </w:num>
  <w:num w:numId="14">
    <w:abstractNumId w:val="5"/>
  </w:num>
  <w:num w:numId="15">
    <w:abstractNumId w:val="6"/>
  </w:num>
  <w:num w:numId="16">
    <w:abstractNumId w:val="16"/>
  </w:num>
  <w:num w:numId="17">
    <w:abstractNumId w:val="11"/>
  </w:num>
  <w:num w:numId="18">
    <w:abstractNumId w:val="19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271"/>
    <w:rsid w:val="00002556"/>
    <w:rsid w:val="00003C46"/>
    <w:rsid w:val="000066EC"/>
    <w:rsid w:val="0000689D"/>
    <w:rsid w:val="00012059"/>
    <w:rsid w:val="00012CF4"/>
    <w:rsid w:val="000143F5"/>
    <w:rsid w:val="0001644F"/>
    <w:rsid w:val="00021169"/>
    <w:rsid w:val="00021833"/>
    <w:rsid w:val="000226A7"/>
    <w:rsid w:val="000248DE"/>
    <w:rsid w:val="000249D8"/>
    <w:rsid w:val="00025288"/>
    <w:rsid w:val="0002614B"/>
    <w:rsid w:val="000307C1"/>
    <w:rsid w:val="00030AE5"/>
    <w:rsid w:val="00032B15"/>
    <w:rsid w:val="00032EB8"/>
    <w:rsid w:val="000334AE"/>
    <w:rsid w:val="0004325C"/>
    <w:rsid w:val="00044309"/>
    <w:rsid w:val="0004474D"/>
    <w:rsid w:val="000457CC"/>
    <w:rsid w:val="000472B5"/>
    <w:rsid w:val="00050830"/>
    <w:rsid w:val="00050F92"/>
    <w:rsid w:val="00052992"/>
    <w:rsid w:val="00053D14"/>
    <w:rsid w:val="0005696B"/>
    <w:rsid w:val="000631DE"/>
    <w:rsid w:val="00064A2F"/>
    <w:rsid w:val="00064EC5"/>
    <w:rsid w:val="00066B80"/>
    <w:rsid w:val="00066E39"/>
    <w:rsid w:val="00072769"/>
    <w:rsid w:val="00072993"/>
    <w:rsid w:val="00074CF4"/>
    <w:rsid w:val="00076584"/>
    <w:rsid w:val="00080504"/>
    <w:rsid w:val="000807D0"/>
    <w:rsid w:val="00080977"/>
    <w:rsid w:val="0008104F"/>
    <w:rsid w:val="000810C8"/>
    <w:rsid w:val="0008153F"/>
    <w:rsid w:val="00086EEC"/>
    <w:rsid w:val="00087889"/>
    <w:rsid w:val="00090131"/>
    <w:rsid w:val="00090286"/>
    <w:rsid w:val="000906AF"/>
    <w:rsid w:val="0009130A"/>
    <w:rsid w:val="00094EAE"/>
    <w:rsid w:val="00094FE0"/>
    <w:rsid w:val="000966D3"/>
    <w:rsid w:val="000A3E40"/>
    <w:rsid w:val="000A5520"/>
    <w:rsid w:val="000A5BA7"/>
    <w:rsid w:val="000A5F52"/>
    <w:rsid w:val="000A71ED"/>
    <w:rsid w:val="000A7321"/>
    <w:rsid w:val="000A759E"/>
    <w:rsid w:val="000B24AB"/>
    <w:rsid w:val="000B3F6C"/>
    <w:rsid w:val="000B5EB2"/>
    <w:rsid w:val="000B61B9"/>
    <w:rsid w:val="000B740B"/>
    <w:rsid w:val="000C7163"/>
    <w:rsid w:val="000C77B6"/>
    <w:rsid w:val="000D0AE6"/>
    <w:rsid w:val="000D37FA"/>
    <w:rsid w:val="000D619E"/>
    <w:rsid w:val="000E476B"/>
    <w:rsid w:val="000E4906"/>
    <w:rsid w:val="000E56CE"/>
    <w:rsid w:val="000F12C3"/>
    <w:rsid w:val="000F14F3"/>
    <w:rsid w:val="000F5DC0"/>
    <w:rsid w:val="000F64EF"/>
    <w:rsid w:val="00100D51"/>
    <w:rsid w:val="001014F8"/>
    <w:rsid w:val="0010582B"/>
    <w:rsid w:val="0010647A"/>
    <w:rsid w:val="001079F1"/>
    <w:rsid w:val="0011014A"/>
    <w:rsid w:val="0011088B"/>
    <w:rsid w:val="001122A2"/>
    <w:rsid w:val="0011344B"/>
    <w:rsid w:val="00115C29"/>
    <w:rsid w:val="001221AD"/>
    <w:rsid w:val="00124127"/>
    <w:rsid w:val="001244CF"/>
    <w:rsid w:val="001259C9"/>
    <w:rsid w:val="00130958"/>
    <w:rsid w:val="00132D3E"/>
    <w:rsid w:val="001355EF"/>
    <w:rsid w:val="0013733F"/>
    <w:rsid w:val="00140C74"/>
    <w:rsid w:val="001414F3"/>
    <w:rsid w:val="00141DB6"/>
    <w:rsid w:val="0014469E"/>
    <w:rsid w:val="00144AC6"/>
    <w:rsid w:val="00144E38"/>
    <w:rsid w:val="00150CA2"/>
    <w:rsid w:val="0015344A"/>
    <w:rsid w:val="001538AA"/>
    <w:rsid w:val="0015496D"/>
    <w:rsid w:val="00154E3C"/>
    <w:rsid w:val="00162746"/>
    <w:rsid w:val="00163720"/>
    <w:rsid w:val="001642C9"/>
    <w:rsid w:val="00164CA3"/>
    <w:rsid w:val="001654C3"/>
    <w:rsid w:val="00165B2B"/>
    <w:rsid w:val="00165ED6"/>
    <w:rsid w:val="00166420"/>
    <w:rsid w:val="0017362A"/>
    <w:rsid w:val="00173A31"/>
    <w:rsid w:val="001749D5"/>
    <w:rsid w:val="00175253"/>
    <w:rsid w:val="00176038"/>
    <w:rsid w:val="00177407"/>
    <w:rsid w:val="00177E32"/>
    <w:rsid w:val="001818D6"/>
    <w:rsid w:val="00186546"/>
    <w:rsid w:val="001871F0"/>
    <w:rsid w:val="001878AB"/>
    <w:rsid w:val="00187A8E"/>
    <w:rsid w:val="00190F13"/>
    <w:rsid w:val="001914AE"/>
    <w:rsid w:val="001940A0"/>
    <w:rsid w:val="001A2A66"/>
    <w:rsid w:val="001A352C"/>
    <w:rsid w:val="001A3784"/>
    <w:rsid w:val="001A50B9"/>
    <w:rsid w:val="001A5A29"/>
    <w:rsid w:val="001A7507"/>
    <w:rsid w:val="001B18BA"/>
    <w:rsid w:val="001B278B"/>
    <w:rsid w:val="001B436D"/>
    <w:rsid w:val="001C0757"/>
    <w:rsid w:val="001C1996"/>
    <w:rsid w:val="001C25B0"/>
    <w:rsid w:val="001C63F4"/>
    <w:rsid w:val="001C7880"/>
    <w:rsid w:val="001D176D"/>
    <w:rsid w:val="001D4E40"/>
    <w:rsid w:val="001D701E"/>
    <w:rsid w:val="001D7310"/>
    <w:rsid w:val="001D78C1"/>
    <w:rsid w:val="001E3B72"/>
    <w:rsid w:val="001E3BC9"/>
    <w:rsid w:val="001E4ECA"/>
    <w:rsid w:val="001E6423"/>
    <w:rsid w:val="001E6A0A"/>
    <w:rsid w:val="001E78FD"/>
    <w:rsid w:val="001F0E7C"/>
    <w:rsid w:val="001F1653"/>
    <w:rsid w:val="001F3DB3"/>
    <w:rsid w:val="001F4830"/>
    <w:rsid w:val="0020132C"/>
    <w:rsid w:val="00201427"/>
    <w:rsid w:val="00203FF6"/>
    <w:rsid w:val="00204666"/>
    <w:rsid w:val="00207072"/>
    <w:rsid w:val="00207379"/>
    <w:rsid w:val="00210271"/>
    <w:rsid w:val="0021196F"/>
    <w:rsid w:val="00211D81"/>
    <w:rsid w:val="00212208"/>
    <w:rsid w:val="00212674"/>
    <w:rsid w:val="00212BBD"/>
    <w:rsid w:val="00214884"/>
    <w:rsid w:val="002165B9"/>
    <w:rsid w:val="00220015"/>
    <w:rsid w:val="00226385"/>
    <w:rsid w:val="00230459"/>
    <w:rsid w:val="002334CF"/>
    <w:rsid w:val="00233955"/>
    <w:rsid w:val="0023728F"/>
    <w:rsid w:val="00241264"/>
    <w:rsid w:val="002415D7"/>
    <w:rsid w:val="0024282D"/>
    <w:rsid w:val="00253641"/>
    <w:rsid w:val="002541D5"/>
    <w:rsid w:val="00254AE4"/>
    <w:rsid w:val="00255A1C"/>
    <w:rsid w:val="00260993"/>
    <w:rsid w:val="0026195F"/>
    <w:rsid w:val="00263563"/>
    <w:rsid w:val="0026704B"/>
    <w:rsid w:val="00272523"/>
    <w:rsid w:val="002750C0"/>
    <w:rsid w:val="002771A3"/>
    <w:rsid w:val="00277C82"/>
    <w:rsid w:val="00281F52"/>
    <w:rsid w:val="00282495"/>
    <w:rsid w:val="002837B5"/>
    <w:rsid w:val="00286391"/>
    <w:rsid w:val="002905D0"/>
    <w:rsid w:val="00290A88"/>
    <w:rsid w:val="00291F46"/>
    <w:rsid w:val="00293BBA"/>
    <w:rsid w:val="00294781"/>
    <w:rsid w:val="0029579C"/>
    <w:rsid w:val="00295926"/>
    <w:rsid w:val="00296F01"/>
    <w:rsid w:val="00297DDF"/>
    <w:rsid w:val="002A2387"/>
    <w:rsid w:val="002A4D7B"/>
    <w:rsid w:val="002B1159"/>
    <w:rsid w:val="002B1192"/>
    <w:rsid w:val="002B22A3"/>
    <w:rsid w:val="002B2B1C"/>
    <w:rsid w:val="002B628F"/>
    <w:rsid w:val="002C204D"/>
    <w:rsid w:val="002C6014"/>
    <w:rsid w:val="002D205E"/>
    <w:rsid w:val="002D242A"/>
    <w:rsid w:val="002D2B43"/>
    <w:rsid w:val="002D4054"/>
    <w:rsid w:val="002D48DB"/>
    <w:rsid w:val="002D4AA6"/>
    <w:rsid w:val="002D795C"/>
    <w:rsid w:val="002E24D8"/>
    <w:rsid w:val="002E37E5"/>
    <w:rsid w:val="002E4BC6"/>
    <w:rsid w:val="002E4C57"/>
    <w:rsid w:val="002F2BA5"/>
    <w:rsid w:val="002F3084"/>
    <w:rsid w:val="002F4D03"/>
    <w:rsid w:val="002F640F"/>
    <w:rsid w:val="002F7FD3"/>
    <w:rsid w:val="00301D07"/>
    <w:rsid w:val="003024E6"/>
    <w:rsid w:val="0030364F"/>
    <w:rsid w:val="00304D7B"/>
    <w:rsid w:val="00305E9C"/>
    <w:rsid w:val="00306448"/>
    <w:rsid w:val="00306848"/>
    <w:rsid w:val="00310F25"/>
    <w:rsid w:val="00312D69"/>
    <w:rsid w:val="003139ED"/>
    <w:rsid w:val="0031528A"/>
    <w:rsid w:val="0031530F"/>
    <w:rsid w:val="00315569"/>
    <w:rsid w:val="0031599A"/>
    <w:rsid w:val="0032253F"/>
    <w:rsid w:val="003248D8"/>
    <w:rsid w:val="00324A96"/>
    <w:rsid w:val="003266CA"/>
    <w:rsid w:val="00326C61"/>
    <w:rsid w:val="00331A78"/>
    <w:rsid w:val="00331E35"/>
    <w:rsid w:val="00336A13"/>
    <w:rsid w:val="00340F07"/>
    <w:rsid w:val="0034161E"/>
    <w:rsid w:val="00343455"/>
    <w:rsid w:val="00350A18"/>
    <w:rsid w:val="00350B53"/>
    <w:rsid w:val="00350B9A"/>
    <w:rsid w:val="0035151F"/>
    <w:rsid w:val="00352DF6"/>
    <w:rsid w:val="00352E17"/>
    <w:rsid w:val="0035550E"/>
    <w:rsid w:val="0035569D"/>
    <w:rsid w:val="003569CB"/>
    <w:rsid w:val="003572A7"/>
    <w:rsid w:val="003613B3"/>
    <w:rsid w:val="003630A7"/>
    <w:rsid w:val="00364F96"/>
    <w:rsid w:val="00365007"/>
    <w:rsid w:val="00365157"/>
    <w:rsid w:val="0036613D"/>
    <w:rsid w:val="0036709D"/>
    <w:rsid w:val="00370F9D"/>
    <w:rsid w:val="003720D9"/>
    <w:rsid w:val="00372A48"/>
    <w:rsid w:val="00372D87"/>
    <w:rsid w:val="003758E1"/>
    <w:rsid w:val="0037767A"/>
    <w:rsid w:val="00380342"/>
    <w:rsid w:val="00381362"/>
    <w:rsid w:val="003845B4"/>
    <w:rsid w:val="003857DC"/>
    <w:rsid w:val="00387F0C"/>
    <w:rsid w:val="00391452"/>
    <w:rsid w:val="003A35CC"/>
    <w:rsid w:val="003A55E9"/>
    <w:rsid w:val="003A5A9C"/>
    <w:rsid w:val="003A6089"/>
    <w:rsid w:val="003A6EA3"/>
    <w:rsid w:val="003B0403"/>
    <w:rsid w:val="003B311F"/>
    <w:rsid w:val="003B62AC"/>
    <w:rsid w:val="003C040F"/>
    <w:rsid w:val="003C1F4C"/>
    <w:rsid w:val="003C3E51"/>
    <w:rsid w:val="003C58B2"/>
    <w:rsid w:val="003C5BAD"/>
    <w:rsid w:val="003C7295"/>
    <w:rsid w:val="003D12C4"/>
    <w:rsid w:val="003D5BA6"/>
    <w:rsid w:val="003E160B"/>
    <w:rsid w:val="003E2FA5"/>
    <w:rsid w:val="003E3371"/>
    <w:rsid w:val="003E6CD9"/>
    <w:rsid w:val="0040159B"/>
    <w:rsid w:val="0040315B"/>
    <w:rsid w:val="004060BB"/>
    <w:rsid w:val="00407443"/>
    <w:rsid w:val="00407DC6"/>
    <w:rsid w:val="00414E6A"/>
    <w:rsid w:val="004158E0"/>
    <w:rsid w:val="00417007"/>
    <w:rsid w:val="00417EB3"/>
    <w:rsid w:val="00425806"/>
    <w:rsid w:val="00425976"/>
    <w:rsid w:val="004320B6"/>
    <w:rsid w:val="004327F1"/>
    <w:rsid w:val="00432BC1"/>
    <w:rsid w:val="00434315"/>
    <w:rsid w:val="00435DE4"/>
    <w:rsid w:val="00436ED3"/>
    <w:rsid w:val="00437DFD"/>
    <w:rsid w:val="0044108F"/>
    <w:rsid w:val="00441C20"/>
    <w:rsid w:val="00446B05"/>
    <w:rsid w:val="00446CA3"/>
    <w:rsid w:val="0044707E"/>
    <w:rsid w:val="00447A4E"/>
    <w:rsid w:val="00452028"/>
    <w:rsid w:val="00452E07"/>
    <w:rsid w:val="00455820"/>
    <w:rsid w:val="00455843"/>
    <w:rsid w:val="00455FE3"/>
    <w:rsid w:val="004569C2"/>
    <w:rsid w:val="00456AB5"/>
    <w:rsid w:val="00456E16"/>
    <w:rsid w:val="00457218"/>
    <w:rsid w:val="00460468"/>
    <w:rsid w:val="00461309"/>
    <w:rsid w:val="00465691"/>
    <w:rsid w:val="00467F5D"/>
    <w:rsid w:val="004777E4"/>
    <w:rsid w:val="0048460A"/>
    <w:rsid w:val="004856DD"/>
    <w:rsid w:val="004937DB"/>
    <w:rsid w:val="004968A9"/>
    <w:rsid w:val="004A2BEF"/>
    <w:rsid w:val="004A3D8C"/>
    <w:rsid w:val="004A6848"/>
    <w:rsid w:val="004B33BC"/>
    <w:rsid w:val="004B3C31"/>
    <w:rsid w:val="004B5821"/>
    <w:rsid w:val="004B6628"/>
    <w:rsid w:val="004B6979"/>
    <w:rsid w:val="004B708E"/>
    <w:rsid w:val="004C0A62"/>
    <w:rsid w:val="004C1B25"/>
    <w:rsid w:val="004C6383"/>
    <w:rsid w:val="004D2382"/>
    <w:rsid w:val="004D3016"/>
    <w:rsid w:val="004D3F6B"/>
    <w:rsid w:val="004D510D"/>
    <w:rsid w:val="004D5605"/>
    <w:rsid w:val="004D7583"/>
    <w:rsid w:val="004E0680"/>
    <w:rsid w:val="004E2A29"/>
    <w:rsid w:val="004F076F"/>
    <w:rsid w:val="004F11C1"/>
    <w:rsid w:val="004F214D"/>
    <w:rsid w:val="004F3F75"/>
    <w:rsid w:val="004F4C3F"/>
    <w:rsid w:val="004F5C08"/>
    <w:rsid w:val="005026E1"/>
    <w:rsid w:val="005054B8"/>
    <w:rsid w:val="00505CAD"/>
    <w:rsid w:val="00507991"/>
    <w:rsid w:val="00511CD3"/>
    <w:rsid w:val="005137AC"/>
    <w:rsid w:val="0051522F"/>
    <w:rsid w:val="00515BCF"/>
    <w:rsid w:val="00517B67"/>
    <w:rsid w:val="00517C59"/>
    <w:rsid w:val="005251C2"/>
    <w:rsid w:val="00525AC5"/>
    <w:rsid w:val="00526409"/>
    <w:rsid w:val="00527802"/>
    <w:rsid w:val="00530796"/>
    <w:rsid w:val="0053207E"/>
    <w:rsid w:val="00532B00"/>
    <w:rsid w:val="00534FFE"/>
    <w:rsid w:val="005374C8"/>
    <w:rsid w:val="00537572"/>
    <w:rsid w:val="00545F19"/>
    <w:rsid w:val="005475E4"/>
    <w:rsid w:val="005508BA"/>
    <w:rsid w:val="00551263"/>
    <w:rsid w:val="005574AF"/>
    <w:rsid w:val="00560347"/>
    <w:rsid w:val="0056115E"/>
    <w:rsid w:val="00563CC6"/>
    <w:rsid w:val="00565CB5"/>
    <w:rsid w:val="005665D3"/>
    <w:rsid w:val="00570612"/>
    <w:rsid w:val="005712DE"/>
    <w:rsid w:val="00573A24"/>
    <w:rsid w:val="0057525E"/>
    <w:rsid w:val="00576B05"/>
    <w:rsid w:val="0058098F"/>
    <w:rsid w:val="00583510"/>
    <w:rsid w:val="005874A6"/>
    <w:rsid w:val="005932FB"/>
    <w:rsid w:val="00596EE8"/>
    <w:rsid w:val="005A34FF"/>
    <w:rsid w:val="005A65B7"/>
    <w:rsid w:val="005B24FC"/>
    <w:rsid w:val="005B2783"/>
    <w:rsid w:val="005B34ED"/>
    <w:rsid w:val="005B45FD"/>
    <w:rsid w:val="005B61A2"/>
    <w:rsid w:val="005B7ACA"/>
    <w:rsid w:val="005C09A3"/>
    <w:rsid w:val="005C0F98"/>
    <w:rsid w:val="005C2608"/>
    <w:rsid w:val="005C767C"/>
    <w:rsid w:val="005D0600"/>
    <w:rsid w:val="005D31C6"/>
    <w:rsid w:val="005D5104"/>
    <w:rsid w:val="005D53A2"/>
    <w:rsid w:val="005E1BC0"/>
    <w:rsid w:val="005E270E"/>
    <w:rsid w:val="005E28AB"/>
    <w:rsid w:val="005E4F84"/>
    <w:rsid w:val="005E5544"/>
    <w:rsid w:val="005E6D28"/>
    <w:rsid w:val="005F017B"/>
    <w:rsid w:val="005F6F5F"/>
    <w:rsid w:val="00601A6A"/>
    <w:rsid w:val="00602507"/>
    <w:rsid w:val="0060385A"/>
    <w:rsid w:val="00607B71"/>
    <w:rsid w:val="00610706"/>
    <w:rsid w:val="00611BA1"/>
    <w:rsid w:val="00612609"/>
    <w:rsid w:val="00615BF8"/>
    <w:rsid w:val="00617B54"/>
    <w:rsid w:val="00621FA4"/>
    <w:rsid w:val="006306F8"/>
    <w:rsid w:val="00633AE8"/>
    <w:rsid w:val="0063572E"/>
    <w:rsid w:val="006372C9"/>
    <w:rsid w:val="00637638"/>
    <w:rsid w:val="006403CC"/>
    <w:rsid w:val="00640C79"/>
    <w:rsid w:val="00645654"/>
    <w:rsid w:val="00645F12"/>
    <w:rsid w:val="0065366D"/>
    <w:rsid w:val="006544DB"/>
    <w:rsid w:val="006623D2"/>
    <w:rsid w:val="0066256D"/>
    <w:rsid w:val="00665529"/>
    <w:rsid w:val="00671201"/>
    <w:rsid w:val="00675859"/>
    <w:rsid w:val="00681568"/>
    <w:rsid w:val="00684428"/>
    <w:rsid w:val="00684905"/>
    <w:rsid w:val="00685C98"/>
    <w:rsid w:val="00686955"/>
    <w:rsid w:val="00693849"/>
    <w:rsid w:val="00693DA7"/>
    <w:rsid w:val="00695403"/>
    <w:rsid w:val="006A37D4"/>
    <w:rsid w:val="006A76C2"/>
    <w:rsid w:val="006B0B96"/>
    <w:rsid w:val="006B0BF8"/>
    <w:rsid w:val="006B1595"/>
    <w:rsid w:val="006B277D"/>
    <w:rsid w:val="006B5A6C"/>
    <w:rsid w:val="006C2096"/>
    <w:rsid w:val="006C28D4"/>
    <w:rsid w:val="006C3CFC"/>
    <w:rsid w:val="006C5B5A"/>
    <w:rsid w:val="006C7C91"/>
    <w:rsid w:val="006D02D8"/>
    <w:rsid w:val="006D1521"/>
    <w:rsid w:val="006D1533"/>
    <w:rsid w:val="006D2967"/>
    <w:rsid w:val="006D2BDD"/>
    <w:rsid w:val="006D2CC8"/>
    <w:rsid w:val="006D330D"/>
    <w:rsid w:val="006D4917"/>
    <w:rsid w:val="006D6E90"/>
    <w:rsid w:val="006E0C8E"/>
    <w:rsid w:val="006E138C"/>
    <w:rsid w:val="006E4137"/>
    <w:rsid w:val="006E6800"/>
    <w:rsid w:val="006F099E"/>
    <w:rsid w:val="006F0E5D"/>
    <w:rsid w:val="006F2659"/>
    <w:rsid w:val="006F2951"/>
    <w:rsid w:val="00701D83"/>
    <w:rsid w:val="00703A1A"/>
    <w:rsid w:val="007062E0"/>
    <w:rsid w:val="00706AF1"/>
    <w:rsid w:val="00712078"/>
    <w:rsid w:val="00714606"/>
    <w:rsid w:val="00714CC8"/>
    <w:rsid w:val="007173A8"/>
    <w:rsid w:val="007173AD"/>
    <w:rsid w:val="00717953"/>
    <w:rsid w:val="0072225C"/>
    <w:rsid w:val="00726320"/>
    <w:rsid w:val="00726D2A"/>
    <w:rsid w:val="007301E8"/>
    <w:rsid w:val="00730A3B"/>
    <w:rsid w:val="007323E8"/>
    <w:rsid w:val="007341CB"/>
    <w:rsid w:val="00734C52"/>
    <w:rsid w:val="007350FE"/>
    <w:rsid w:val="00735992"/>
    <w:rsid w:val="007368BA"/>
    <w:rsid w:val="007406AF"/>
    <w:rsid w:val="00740ED6"/>
    <w:rsid w:val="0074105F"/>
    <w:rsid w:val="0074177B"/>
    <w:rsid w:val="00741954"/>
    <w:rsid w:val="00741DAD"/>
    <w:rsid w:val="0074490E"/>
    <w:rsid w:val="00747663"/>
    <w:rsid w:val="007524DF"/>
    <w:rsid w:val="007526A5"/>
    <w:rsid w:val="007542FF"/>
    <w:rsid w:val="0075577B"/>
    <w:rsid w:val="00763418"/>
    <w:rsid w:val="00764363"/>
    <w:rsid w:val="0076573C"/>
    <w:rsid w:val="00765933"/>
    <w:rsid w:val="00766E42"/>
    <w:rsid w:val="0077041B"/>
    <w:rsid w:val="007705B1"/>
    <w:rsid w:val="007706B9"/>
    <w:rsid w:val="007709A0"/>
    <w:rsid w:val="00771C56"/>
    <w:rsid w:val="00774A90"/>
    <w:rsid w:val="00775AED"/>
    <w:rsid w:val="00781921"/>
    <w:rsid w:val="00781A02"/>
    <w:rsid w:val="00784B37"/>
    <w:rsid w:val="007854B8"/>
    <w:rsid w:val="007911C7"/>
    <w:rsid w:val="00796323"/>
    <w:rsid w:val="0079674B"/>
    <w:rsid w:val="0079725A"/>
    <w:rsid w:val="007A146E"/>
    <w:rsid w:val="007A180D"/>
    <w:rsid w:val="007A244A"/>
    <w:rsid w:val="007A46CD"/>
    <w:rsid w:val="007A4945"/>
    <w:rsid w:val="007A4BFE"/>
    <w:rsid w:val="007B3208"/>
    <w:rsid w:val="007B3CA2"/>
    <w:rsid w:val="007B5931"/>
    <w:rsid w:val="007B661F"/>
    <w:rsid w:val="007C202C"/>
    <w:rsid w:val="007C2238"/>
    <w:rsid w:val="007C238A"/>
    <w:rsid w:val="007C4204"/>
    <w:rsid w:val="007C79D1"/>
    <w:rsid w:val="007D069B"/>
    <w:rsid w:val="007D088B"/>
    <w:rsid w:val="007D5E9B"/>
    <w:rsid w:val="007D6A72"/>
    <w:rsid w:val="007E1F85"/>
    <w:rsid w:val="007F1448"/>
    <w:rsid w:val="007F2C09"/>
    <w:rsid w:val="007F3BFF"/>
    <w:rsid w:val="007F47EF"/>
    <w:rsid w:val="0080242C"/>
    <w:rsid w:val="00803181"/>
    <w:rsid w:val="008031B0"/>
    <w:rsid w:val="008036F3"/>
    <w:rsid w:val="008062D4"/>
    <w:rsid w:val="00807C4C"/>
    <w:rsid w:val="00810F04"/>
    <w:rsid w:val="00811296"/>
    <w:rsid w:val="008114F0"/>
    <w:rsid w:val="008125F8"/>
    <w:rsid w:val="00813BFD"/>
    <w:rsid w:val="00814E22"/>
    <w:rsid w:val="00817F14"/>
    <w:rsid w:val="00821359"/>
    <w:rsid w:val="00822F61"/>
    <w:rsid w:val="00823121"/>
    <w:rsid w:val="0082361C"/>
    <w:rsid w:val="00827A32"/>
    <w:rsid w:val="008301A5"/>
    <w:rsid w:val="00830295"/>
    <w:rsid w:val="00832033"/>
    <w:rsid w:val="008339F8"/>
    <w:rsid w:val="00834BF8"/>
    <w:rsid w:val="00835E6C"/>
    <w:rsid w:val="00836162"/>
    <w:rsid w:val="0083648D"/>
    <w:rsid w:val="00836B32"/>
    <w:rsid w:val="0083785A"/>
    <w:rsid w:val="008436BC"/>
    <w:rsid w:val="0084520C"/>
    <w:rsid w:val="008460C5"/>
    <w:rsid w:val="00846E5F"/>
    <w:rsid w:val="00850DB4"/>
    <w:rsid w:val="00851C6A"/>
    <w:rsid w:val="00852120"/>
    <w:rsid w:val="00856A26"/>
    <w:rsid w:val="008644F6"/>
    <w:rsid w:val="00865DE3"/>
    <w:rsid w:val="00866212"/>
    <w:rsid w:val="0087181F"/>
    <w:rsid w:val="00881F2A"/>
    <w:rsid w:val="00890799"/>
    <w:rsid w:val="00892A0A"/>
    <w:rsid w:val="0089532F"/>
    <w:rsid w:val="008968ED"/>
    <w:rsid w:val="008A1B7D"/>
    <w:rsid w:val="008A3867"/>
    <w:rsid w:val="008A39D8"/>
    <w:rsid w:val="008A47F8"/>
    <w:rsid w:val="008A5104"/>
    <w:rsid w:val="008A58B0"/>
    <w:rsid w:val="008A6E26"/>
    <w:rsid w:val="008B0586"/>
    <w:rsid w:val="008B0CB0"/>
    <w:rsid w:val="008B2000"/>
    <w:rsid w:val="008B3462"/>
    <w:rsid w:val="008B42D8"/>
    <w:rsid w:val="008B4675"/>
    <w:rsid w:val="008B6A70"/>
    <w:rsid w:val="008C0391"/>
    <w:rsid w:val="008C297E"/>
    <w:rsid w:val="008C341A"/>
    <w:rsid w:val="008C57E4"/>
    <w:rsid w:val="008C5C4B"/>
    <w:rsid w:val="008D0126"/>
    <w:rsid w:val="008D02DF"/>
    <w:rsid w:val="008D082F"/>
    <w:rsid w:val="008D1C80"/>
    <w:rsid w:val="008D4469"/>
    <w:rsid w:val="008E1DE1"/>
    <w:rsid w:val="008E2CA4"/>
    <w:rsid w:val="008E603B"/>
    <w:rsid w:val="008E79F8"/>
    <w:rsid w:val="008F0460"/>
    <w:rsid w:val="008F10AC"/>
    <w:rsid w:val="008F38CA"/>
    <w:rsid w:val="008F716A"/>
    <w:rsid w:val="008F731B"/>
    <w:rsid w:val="00900C45"/>
    <w:rsid w:val="0090224A"/>
    <w:rsid w:val="00905322"/>
    <w:rsid w:val="0090669F"/>
    <w:rsid w:val="00906FAD"/>
    <w:rsid w:val="0090740E"/>
    <w:rsid w:val="009119FE"/>
    <w:rsid w:val="00911D47"/>
    <w:rsid w:val="009143DD"/>
    <w:rsid w:val="00916BF3"/>
    <w:rsid w:val="009226E9"/>
    <w:rsid w:val="009229CA"/>
    <w:rsid w:val="009232C4"/>
    <w:rsid w:val="00925851"/>
    <w:rsid w:val="0092604A"/>
    <w:rsid w:val="00932CFC"/>
    <w:rsid w:val="00933BB5"/>
    <w:rsid w:val="00933E31"/>
    <w:rsid w:val="00935020"/>
    <w:rsid w:val="00935B5E"/>
    <w:rsid w:val="00935E09"/>
    <w:rsid w:val="00936105"/>
    <w:rsid w:val="009371A8"/>
    <w:rsid w:val="00940244"/>
    <w:rsid w:val="00940654"/>
    <w:rsid w:val="009421DA"/>
    <w:rsid w:val="009436FA"/>
    <w:rsid w:val="0094402A"/>
    <w:rsid w:val="00944935"/>
    <w:rsid w:val="00945BB9"/>
    <w:rsid w:val="00946322"/>
    <w:rsid w:val="0095098D"/>
    <w:rsid w:val="00951279"/>
    <w:rsid w:val="00951499"/>
    <w:rsid w:val="0095260D"/>
    <w:rsid w:val="00954D43"/>
    <w:rsid w:val="00955441"/>
    <w:rsid w:val="00955D60"/>
    <w:rsid w:val="0095605F"/>
    <w:rsid w:val="00961570"/>
    <w:rsid w:val="009624C8"/>
    <w:rsid w:val="00963A30"/>
    <w:rsid w:val="009669E8"/>
    <w:rsid w:val="00967B58"/>
    <w:rsid w:val="00970034"/>
    <w:rsid w:val="00971B6B"/>
    <w:rsid w:val="00971BC7"/>
    <w:rsid w:val="00972478"/>
    <w:rsid w:val="00975E9B"/>
    <w:rsid w:val="00977436"/>
    <w:rsid w:val="00980A07"/>
    <w:rsid w:val="0098702F"/>
    <w:rsid w:val="00991C82"/>
    <w:rsid w:val="00992B69"/>
    <w:rsid w:val="009A076D"/>
    <w:rsid w:val="009A0E7D"/>
    <w:rsid w:val="009A2C6B"/>
    <w:rsid w:val="009A6452"/>
    <w:rsid w:val="009A6674"/>
    <w:rsid w:val="009A7EA9"/>
    <w:rsid w:val="009B0965"/>
    <w:rsid w:val="009B0F45"/>
    <w:rsid w:val="009B17B5"/>
    <w:rsid w:val="009B213B"/>
    <w:rsid w:val="009B3404"/>
    <w:rsid w:val="009B4272"/>
    <w:rsid w:val="009B6373"/>
    <w:rsid w:val="009B6E03"/>
    <w:rsid w:val="009C4CA5"/>
    <w:rsid w:val="009D362B"/>
    <w:rsid w:val="009D422C"/>
    <w:rsid w:val="009D48F1"/>
    <w:rsid w:val="009D70F7"/>
    <w:rsid w:val="009E0772"/>
    <w:rsid w:val="009E46EC"/>
    <w:rsid w:val="009E4A0F"/>
    <w:rsid w:val="009E558F"/>
    <w:rsid w:val="009E5B13"/>
    <w:rsid w:val="009E6DB2"/>
    <w:rsid w:val="009E7C3B"/>
    <w:rsid w:val="009F1113"/>
    <w:rsid w:val="009F3A4A"/>
    <w:rsid w:val="009F4EF1"/>
    <w:rsid w:val="009F60F8"/>
    <w:rsid w:val="009F63EE"/>
    <w:rsid w:val="00A0079E"/>
    <w:rsid w:val="00A00AD6"/>
    <w:rsid w:val="00A01FB8"/>
    <w:rsid w:val="00A029C0"/>
    <w:rsid w:val="00A054D3"/>
    <w:rsid w:val="00A10F3B"/>
    <w:rsid w:val="00A11B8E"/>
    <w:rsid w:val="00A13CB0"/>
    <w:rsid w:val="00A23518"/>
    <w:rsid w:val="00A24C69"/>
    <w:rsid w:val="00A24D2F"/>
    <w:rsid w:val="00A2649C"/>
    <w:rsid w:val="00A26ED7"/>
    <w:rsid w:val="00A31B25"/>
    <w:rsid w:val="00A31D8B"/>
    <w:rsid w:val="00A33AE2"/>
    <w:rsid w:val="00A3491A"/>
    <w:rsid w:val="00A37C6D"/>
    <w:rsid w:val="00A37F06"/>
    <w:rsid w:val="00A41698"/>
    <w:rsid w:val="00A41D3B"/>
    <w:rsid w:val="00A42A75"/>
    <w:rsid w:val="00A455E3"/>
    <w:rsid w:val="00A45A08"/>
    <w:rsid w:val="00A47DFD"/>
    <w:rsid w:val="00A501F3"/>
    <w:rsid w:val="00A51698"/>
    <w:rsid w:val="00A51E45"/>
    <w:rsid w:val="00A54A86"/>
    <w:rsid w:val="00A550EA"/>
    <w:rsid w:val="00A635F0"/>
    <w:rsid w:val="00A647DC"/>
    <w:rsid w:val="00A71BA5"/>
    <w:rsid w:val="00A765E6"/>
    <w:rsid w:val="00A76DB0"/>
    <w:rsid w:val="00A76FA9"/>
    <w:rsid w:val="00A81844"/>
    <w:rsid w:val="00A8517F"/>
    <w:rsid w:val="00A8670E"/>
    <w:rsid w:val="00A902EA"/>
    <w:rsid w:val="00A905F1"/>
    <w:rsid w:val="00A90B6C"/>
    <w:rsid w:val="00A9169A"/>
    <w:rsid w:val="00A91FAE"/>
    <w:rsid w:val="00A922D3"/>
    <w:rsid w:val="00A95B77"/>
    <w:rsid w:val="00A97F6F"/>
    <w:rsid w:val="00AA3986"/>
    <w:rsid w:val="00AB0E61"/>
    <w:rsid w:val="00AB0F85"/>
    <w:rsid w:val="00AB186C"/>
    <w:rsid w:val="00AB1D43"/>
    <w:rsid w:val="00AB1EF9"/>
    <w:rsid w:val="00AB26C7"/>
    <w:rsid w:val="00AC66B9"/>
    <w:rsid w:val="00AC67C9"/>
    <w:rsid w:val="00AC6C52"/>
    <w:rsid w:val="00AD19B2"/>
    <w:rsid w:val="00AD20EB"/>
    <w:rsid w:val="00AD2809"/>
    <w:rsid w:val="00AD2F1E"/>
    <w:rsid w:val="00AD413C"/>
    <w:rsid w:val="00AD4489"/>
    <w:rsid w:val="00AD54B2"/>
    <w:rsid w:val="00AD679D"/>
    <w:rsid w:val="00AE28F2"/>
    <w:rsid w:val="00AE7099"/>
    <w:rsid w:val="00AF1334"/>
    <w:rsid w:val="00AF2935"/>
    <w:rsid w:val="00AF3E40"/>
    <w:rsid w:val="00AF52E6"/>
    <w:rsid w:val="00AF773E"/>
    <w:rsid w:val="00AF78BA"/>
    <w:rsid w:val="00AF7CAC"/>
    <w:rsid w:val="00B0014B"/>
    <w:rsid w:val="00B02BA7"/>
    <w:rsid w:val="00B030A5"/>
    <w:rsid w:val="00B03FCF"/>
    <w:rsid w:val="00B04E20"/>
    <w:rsid w:val="00B05F34"/>
    <w:rsid w:val="00B070F4"/>
    <w:rsid w:val="00B12E80"/>
    <w:rsid w:val="00B13A19"/>
    <w:rsid w:val="00B14592"/>
    <w:rsid w:val="00B17248"/>
    <w:rsid w:val="00B243E1"/>
    <w:rsid w:val="00B26773"/>
    <w:rsid w:val="00B26F8C"/>
    <w:rsid w:val="00B30824"/>
    <w:rsid w:val="00B30A71"/>
    <w:rsid w:val="00B30B51"/>
    <w:rsid w:val="00B34458"/>
    <w:rsid w:val="00B36772"/>
    <w:rsid w:val="00B409C9"/>
    <w:rsid w:val="00B42F90"/>
    <w:rsid w:val="00B43CB9"/>
    <w:rsid w:val="00B44880"/>
    <w:rsid w:val="00B52C25"/>
    <w:rsid w:val="00B533BA"/>
    <w:rsid w:val="00B570E9"/>
    <w:rsid w:val="00B57636"/>
    <w:rsid w:val="00B630E5"/>
    <w:rsid w:val="00B64EBD"/>
    <w:rsid w:val="00B67B6E"/>
    <w:rsid w:val="00B71D7D"/>
    <w:rsid w:val="00B74CBE"/>
    <w:rsid w:val="00B74EA0"/>
    <w:rsid w:val="00B775EF"/>
    <w:rsid w:val="00B80CFB"/>
    <w:rsid w:val="00B817E6"/>
    <w:rsid w:val="00B86382"/>
    <w:rsid w:val="00B87D2A"/>
    <w:rsid w:val="00B90862"/>
    <w:rsid w:val="00B92210"/>
    <w:rsid w:val="00B95918"/>
    <w:rsid w:val="00B96759"/>
    <w:rsid w:val="00B9745C"/>
    <w:rsid w:val="00BA350E"/>
    <w:rsid w:val="00BA65BC"/>
    <w:rsid w:val="00BA683C"/>
    <w:rsid w:val="00BA7448"/>
    <w:rsid w:val="00BB01A9"/>
    <w:rsid w:val="00BB02E7"/>
    <w:rsid w:val="00BB1156"/>
    <w:rsid w:val="00BB1D7C"/>
    <w:rsid w:val="00BB2051"/>
    <w:rsid w:val="00BB44AE"/>
    <w:rsid w:val="00BB5E60"/>
    <w:rsid w:val="00BC0C1C"/>
    <w:rsid w:val="00BC2170"/>
    <w:rsid w:val="00BC550D"/>
    <w:rsid w:val="00BC561E"/>
    <w:rsid w:val="00BD072C"/>
    <w:rsid w:val="00BD23FC"/>
    <w:rsid w:val="00BD2723"/>
    <w:rsid w:val="00BD3188"/>
    <w:rsid w:val="00BD4B4F"/>
    <w:rsid w:val="00BD4BB0"/>
    <w:rsid w:val="00BD4EC1"/>
    <w:rsid w:val="00BE1811"/>
    <w:rsid w:val="00BE3877"/>
    <w:rsid w:val="00BE67F3"/>
    <w:rsid w:val="00BE684D"/>
    <w:rsid w:val="00BF1889"/>
    <w:rsid w:val="00BF4035"/>
    <w:rsid w:val="00BF4BEF"/>
    <w:rsid w:val="00BF66CB"/>
    <w:rsid w:val="00BF6C4F"/>
    <w:rsid w:val="00C01419"/>
    <w:rsid w:val="00C01BB1"/>
    <w:rsid w:val="00C0267A"/>
    <w:rsid w:val="00C063C3"/>
    <w:rsid w:val="00C11955"/>
    <w:rsid w:val="00C12B5B"/>
    <w:rsid w:val="00C131C1"/>
    <w:rsid w:val="00C17164"/>
    <w:rsid w:val="00C20ED8"/>
    <w:rsid w:val="00C22F74"/>
    <w:rsid w:val="00C24B48"/>
    <w:rsid w:val="00C26B1F"/>
    <w:rsid w:val="00C27B80"/>
    <w:rsid w:val="00C3035F"/>
    <w:rsid w:val="00C309AC"/>
    <w:rsid w:val="00C32FA9"/>
    <w:rsid w:val="00C3538B"/>
    <w:rsid w:val="00C40686"/>
    <w:rsid w:val="00C43F8C"/>
    <w:rsid w:val="00C440F1"/>
    <w:rsid w:val="00C44D9A"/>
    <w:rsid w:val="00C459A4"/>
    <w:rsid w:val="00C4620D"/>
    <w:rsid w:val="00C46476"/>
    <w:rsid w:val="00C46C3C"/>
    <w:rsid w:val="00C5024E"/>
    <w:rsid w:val="00C51C4C"/>
    <w:rsid w:val="00C52EBE"/>
    <w:rsid w:val="00C55649"/>
    <w:rsid w:val="00C557E8"/>
    <w:rsid w:val="00C56CB9"/>
    <w:rsid w:val="00C6014D"/>
    <w:rsid w:val="00C648DD"/>
    <w:rsid w:val="00C655E1"/>
    <w:rsid w:val="00C65B5A"/>
    <w:rsid w:val="00C7604A"/>
    <w:rsid w:val="00C763F2"/>
    <w:rsid w:val="00C7657B"/>
    <w:rsid w:val="00C76D74"/>
    <w:rsid w:val="00C83B0C"/>
    <w:rsid w:val="00C83C75"/>
    <w:rsid w:val="00C84131"/>
    <w:rsid w:val="00C856D1"/>
    <w:rsid w:val="00C9253A"/>
    <w:rsid w:val="00C93E78"/>
    <w:rsid w:val="00C94917"/>
    <w:rsid w:val="00C97C8B"/>
    <w:rsid w:val="00CA1E7B"/>
    <w:rsid w:val="00CA2478"/>
    <w:rsid w:val="00CA79A8"/>
    <w:rsid w:val="00CB0927"/>
    <w:rsid w:val="00CB27B1"/>
    <w:rsid w:val="00CB3345"/>
    <w:rsid w:val="00CB55BA"/>
    <w:rsid w:val="00CB6B09"/>
    <w:rsid w:val="00CB7530"/>
    <w:rsid w:val="00CC1B44"/>
    <w:rsid w:val="00CD030E"/>
    <w:rsid w:val="00CD08E6"/>
    <w:rsid w:val="00CD0A9B"/>
    <w:rsid w:val="00CD2696"/>
    <w:rsid w:val="00CD3FFF"/>
    <w:rsid w:val="00CE0C9E"/>
    <w:rsid w:val="00CE3ABF"/>
    <w:rsid w:val="00CE772F"/>
    <w:rsid w:val="00CE7D8C"/>
    <w:rsid w:val="00CF080C"/>
    <w:rsid w:val="00CF0830"/>
    <w:rsid w:val="00CF1B94"/>
    <w:rsid w:val="00CF490B"/>
    <w:rsid w:val="00CF55E4"/>
    <w:rsid w:val="00CF6FF9"/>
    <w:rsid w:val="00D012A7"/>
    <w:rsid w:val="00D012AB"/>
    <w:rsid w:val="00D0267F"/>
    <w:rsid w:val="00D02BD7"/>
    <w:rsid w:val="00D062F8"/>
    <w:rsid w:val="00D1059D"/>
    <w:rsid w:val="00D11D15"/>
    <w:rsid w:val="00D12517"/>
    <w:rsid w:val="00D12575"/>
    <w:rsid w:val="00D14689"/>
    <w:rsid w:val="00D15433"/>
    <w:rsid w:val="00D15EDD"/>
    <w:rsid w:val="00D16446"/>
    <w:rsid w:val="00D16AF9"/>
    <w:rsid w:val="00D21F0F"/>
    <w:rsid w:val="00D22994"/>
    <w:rsid w:val="00D230F6"/>
    <w:rsid w:val="00D24D5C"/>
    <w:rsid w:val="00D273E6"/>
    <w:rsid w:val="00D27671"/>
    <w:rsid w:val="00D357AC"/>
    <w:rsid w:val="00D3705E"/>
    <w:rsid w:val="00D405E1"/>
    <w:rsid w:val="00D40F73"/>
    <w:rsid w:val="00D411E8"/>
    <w:rsid w:val="00D42B07"/>
    <w:rsid w:val="00D4469A"/>
    <w:rsid w:val="00D44D42"/>
    <w:rsid w:val="00D47FC9"/>
    <w:rsid w:val="00D51A8E"/>
    <w:rsid w:val="00D603F2"/>
    <w:rsid w:val="00D66036"/>
    <w:rsid w:val="00D660DF"/>
    <w:rsid w:val="00D66D3F"/>
    <w:rsid w:val="00D7132C"/>
    <w:rsid w:val="00D71AD1"/>
    <w:rsid w:val="00D72018"/>
    <w:rsid w:val="00D735FC"/>
    <w:rsid w:val="00D74686"/>
    <w:rsid w:val="00D75A9A"/>
    <w:rsid w:val="00D803EB"/>
    <w:rsid w:val="00D85FF8"/>
    <w:rsid w:val="00D96A28"/>
    <w:rsid w:val="00D97CBD"/>
    <w:rsid w:val="00DA2202"/>
    <w:rsid w:val="00DA2C0B"/>
    <w:rsid w:val="00DA31B5"/>
    <w:rsid w:val="00DA4E09"/>
    <w:rsid w:val="00DA5C35"/>
    <w:rsid w:val="00DA6DD7"/>
    <w:rsid w:val="00DB39A7"/>
    <w:rsid w:val="00DB4EFE"/>
    <w:rsid w:val="00DB6486"/>
    <w:rsid w:val="00DB6AD0"/>
    <w:rsid w:val="00DC0252"/>
    <w:rsid w:val="00DC12B7"/>
    <w:rsid w:val="00DC24CE"/>
    <w:rsid w:val="00DC389A"/>
    <w:rsid w:val="00DC3903"/>
    <w:rsid w:val="00DC4FA9"/>
    <w:rsid w:val="00DC72C6"/>
    <w:rsid w:val="00DD1EC8"/>
    <w:rsid w:val="00DD56A9"/>
    <w:rsid w:val="00DD5DA9"/>
    <w:rsid w:val="00DE632A"/>
    <w:rsid w:val="00DE7CAB"/>
    <w:rsid w:val="00DF155A"/>
    <w:rsid w:val="00E0051A"/>
    <w:rsid w:val="00E00986"/>
    <w:rsid w:val="00E00DC1"/>
    <w:rsid w:val="00E010D6"/>
    <w:rsid w:val="00E03D52"/>
    <w:rsid w:val="00E07144"/>
    <w:rsid w:val="00E07234"/>
    <w:rsid w:val="00E10B6A"/>
    <w:rsid w:val="00E130B0"/>
    <w:rsid w:val="00E15DBA"/>
    <w:rsid w:val="00E26146"/>
    <w:rsid w:val="00E320EA"/>
    <w:rsid w:val="00E33173"/>
    <w:rsid w:val="00E34420"/>
    <w:rsid w:val="00E34F5A"/>
    <w:rsid w:val="00E36DF0"/>
    <w:rsid w:val="00E37947"/>
    <w:rsid w:val="00E445B1"/>
    <w:rsid w:val="00E459A8"/>
    <w:rsid w:val="00E46004"/>
    <w:rsid w:val="00E46F25"/>
    <w:rsid w:val="00E472C5"/>
    <w:rsid w:val="00E50C2B"/>
    <w:rsid w:val="00E51B1C"/>
    <w:rsid w:val="00E52DD6"/>
    <w:rsid w:val="00E53806"/>
    <w:rsid w:val="00E55F06"/>
    <w:rsid w:val="00E56D7C"/>
    <w:rsid w:val="00E56D93"/>
    <w:rsid w:val="00E57B5E"/>
    <w:rsid w:val="00E66411"/>
    <w:rsid w:val="00E665C7"/>
    <w:rsid w:val="00E719DE"/>
    <w:rsid w:val="00E733A5"/>
    <w:rsid w:val="00E740FD"/>
    <w:rsid w:val="00E8377E"/>
    <w:rsid w:val="00E8662E"/>
    <w:rsid w:val="00E878D3"/>
    <w:rsid w:val="00E925C3"/>
    <w:rsid w:val="00E93D9D"/>
    <w:rsid w:val="00EA00D5"/>
    <w:rsid w:val="00EA55DA"/>
    <w:rsid w:val="00EB2672"/>
    <w:rsid w:val="00EB368A"/>
    <w:rsid w:val="00EC0637"/>
    <w:rsid w:val="00EC1E22"/>
    <w:rsid w:val="00EC545C"/>
    <w:rsid w:val="00EC5C7B"/>
    <w:rsid w:val="00ED2767"/>
    <w:rsid w:val="00ED2EB6"/>
    <w:rsid w:val="00ED5271"/>
    <w:rsid w:val="00ED75C7"/>
    <w:rsid w:val="00EE15E6"/>
    <w:rsid w:val="00EE4B6D"/>
    <w:rsid w:val="00EE5FC7"/>
    <w:rsid w:val="00EF0A39"/>
    <w:rsid w:val="00EF0DBF"/>
    <w:rsid w:val="00EF2E35"/>
    <w:rsid w:val="00EF721A"/>
    <w:rsid w:val="00F0336F"/>
    <w:rsid w:val="00F03959"/>
    <w:rsid w:val="00F045BA"/>
    <w:rsid w:val="00F05886"/>
    <w:rsid w:val="00F06392"/>
    <w:rsid w:val="00F103B4"/>
    <w:rsid w:val="00F10E02"/>
    <w:rsid w:val="00F16B3B"/>
    <w:rsid w:val="00F20C8C"/>
    <w:rsid w:val="00F26E88"/>
    <w:rsid w:val="00F30D76"/>
    <w:rsid w:val="00F318E6"/>
    <w:rsid w:val="00F32C35"/>
    <w:rsid w:val="00F32CA8"/>
    <w:rsid w:val="00F34864"/>
    <w:rsid w:val="00F35C82"/>
    <w:rsid w:val="00F406D2"/>
    <w:rsid w:val="00F41F63"/>
    <w:rsid w:val="00F44811"/>
    <w:rsid w:val="00F46FEA"/>
    <w:rsid w:val="00F506ED"/>
    <w:rsid w:val="00F5123E"/>
    <w:rsid w:val="00F5125C"/>
    <w:rsid w:val="00F536D9"/>
    <w:rsid w:val="00F53E5A"/>
    <w:rsid w:val="00F544EE"/>
    <w:rsid w:val="00F60657"/>
    <w:rsid w:val="00F74C48"/>
    <w:rsid w:val="00F80B0A"/>
    <w:rsid w:val="00F81904"/>
    <w:rsid w:val="00F83459"/>
    <w:rsid w:val="00F83490"/>
    <w:rsid w:val="00F8764E"/>
    <w:rsid w:val="00F87733"/>
    <w:rsid w:val="00F913E6"/>
    <w:rsid w:val="00F938DC"/>
    <w:rsid w:val="00F94206"/>
    <w:rsid w:val="00F95520"/>
    <w:rsid w:val="00FA247D"/>
    <w:rsid w:val="00FA2829"/>
    <w:rsid w:val="00FA371E"/>
    <w:rsid w:val="00FA3CCA"/>
    <w:rsid w:val="00FA642D"/>
    <w:rsid w:val="00FA72D8"/>
    <w:rsid w:val="00FB404C"/>
    <w:rsid w:val="00FB41D5"/>
    <w:rsid w:val="00FB4527"/>
    <w:rsid w:val="00FB735E"/>
    <w:rsid w:val="00FC0D85"/>
    <w:rsid w:val="00FC181B"/>
    <w:rsid w:val="00FC23FB"/>
    <w:rsid w:val="00FC2BB7"/>
    <w:rsid w:val="00FC7553"/>
    <w:rsid w:val="00FD0986"/>
    <w:rsid w:val="00FD1014"/>
    <w:rsid w:val="00FD24D2"/>
    <w:rsid w:val="00FD38CF"/>
    <w:rsid w:val="00FD3992"/>
    <w:rsid w:val="00FD3E74"/>
    <w:rsid w:val="00FD5C8B"/>
    <w:rsid w:val="00FD62B7"/>
    <w:rsid w:val="00FD6C9D"/>
    <w:rsid w:val="00FE5685"/>
    <w:rsid w:val="00FE5FCB"/>
    <w:rsid w:val="00FE7EEA"/>
    <w:rsid w:val="00FF0E43"/>
    <w:rsid w:val="00FF0ED5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0BA61AE"/>
  <w15:chartTrackingRefBased/>
  <w15:docId w15:val="{2F40184D-2BD2-4DD3-9FD1-C81C0D5A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F55E4"/>
    <w:rPr>
      <w:sz w:val="24"/>
      <w:szCs w:val="24"/>
    </w:rPr>
  </w:style>
  <w:style w:type="paragraph" w:styleId="Ttulo2">
    <w:name w:val="heading 2"/>
    <w:basedOn w:val="Normal"/>
    <w:next w:val="Normal"/>
    <w:qFormat/>
    <w:rsid w:val="00F938DC"/>
    <w:pPr>
      <w:keepNext/>
      <w:outlineLvl w:val="1"/>
    </w:pPr>
    <w:rPr>
      <w:rFonts w:ascii="Helvetica*" w:hAnsi="Helvetica*"/>
      <w:b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B119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B119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D5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971BC7"/>
    <w:rPr>
      <w:color w:val="0000FF"/>
      <w:u w:val="single"/>
    </w:rPr>
  </w:style>
  <w:style w:type="paragraph" w:styleId="Textodeglobo">
    <w:name w:val="Balloon Text"/>
    <w:basedOn w:val="Normal"/>
    <w:semiHidden/>
    <w:rsid w:val="009669E8"/>
    <w:rPr>
      <w:rFonts w:ascii="Tahoma" w:hAnsi="Tahoma" w:cs="Tahoma"/>
      <w:sz w:val="16"/>
      <w:szCs w:val="16"/>
    </w:rPr>
  </w:style>
  <w:style w:type="paragraph" w:customStyle="1" w:styleId="gmail-p2">
    <w:name w:val="gmail-p2"/>
    <w:basedOn w:val="Normal"/>
    <w:rsid w:val="00210271"/>
    <w:pPr>
      <w:spacing w:before="100" w:beforeAutospacing="1" w:after="100" w:afterAutospacing="1"/>
    </w:pPr>
    <w:rPr>
      <w:rFonts w:eastAsiaTheme="minorHAnsi"/>
    </w:rPr>
  </w:style>
  <w:style w:type="paragraph" w:customStyle="1" w:styleId="gmail-p3">
    <w:name w:val="gmail-p3"/>
    <w:basedOn w:val="Normal"/>
    <w:rsid w:val="00210271"/>
    <w:pPr>
      <w:spacing w:before="100" w:beforeAutospacing="1" w:after="100" w:afterAutospacing="1"/>
    </w:pPr>
    <w:rPr>
      <w:rFonts w:eastAsiaTheme="minorHAnsi"/>
    </w:rPr>
  </w:style>
  <w:style w:type="paragraph" w:customStyle="1" w:styleId="gmail-p4">
    <w:name w:val="gmail-p4"/>
    <w:basedOn w:val="Normal"/>
    <w:rsid w:val="00210271"/>
    <w:pPr>
      <w:spacing w:before="100" w:beforeAutospacing="1" w:after="100" w:afterAutospacing="1"/>
    </w:pPr>
    <w:rPr>
      <w:rFonts w:eastAsiaTheme="minorHAnsi"/>
    </w:rPr>
  </w:style>
  <w:style w:type="paragraph" w:customStyle="1" w:styleId="gmail-p5">
    <w:name w:val="gmail-p5"/>
    <w:basedOn w:val="Normal"/>
    <w:rsid w:val="00210271"/>
    <w:pPr>
      <w:spacing w:before="100" w:beforeAutospacing="1" w:after="100" w:afterAutospacing="1"/>
    </w:pPr>
    <w:rPr>
      <w:rFonts w:eastAsiaTheme="minorHAnsi"/>
    </w:rPr>
  </w:style>
  <w:style w:type="character" w:customStyle="1" w:styleId="gmail-s1">
    <w:name w:val="gmail-s1"/>
    <w:basedOn w:val="Fuentedeprrafopredeter"/>
    <w:rsid w:val="00210271"/>
  </w:style>
  <w:style w:type="paragraph" w:customStyle="1" w:styleId="CosA">
    <w:name w:val="Cos A"/>
    <w:rsid w:val="00B2677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s-ES_tradnl"/>
    </w:rPr>
  </w:style>
  <w:style w:type="paragraph" w:customStyle="1" w:styleId="Cos">
    <w:name w:val="Cos"/>
    <w:rsid w:val="00C459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s-ES_tradnl"/>
    </w:rPr>
  </w:style>
  <w:style w:type="paragraph" w:styleId="NormalWeb">
    <w:name w:val="Normal (Web)"/>
    <w:basedOn w:val="Normal"/>
    <w:uiPriority w:val="99"/>
    <w:unhideWhenUsed/>
    <w:rsid w:val="001914AE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1914AE"/>
    <w:rPr>
      <w:b/>
      <w:bCs/>
    </w:rPr>
  </w:style>
  <w:style w:type="paragraph" w:styleId="Prrafodelista">
    <w:name w:val="List Paragraph"/>
    <w:basedOn w:val="Normal"/>
    <w:uiPriority w:val="34"/>
    <w:qFormat/>
    <w:rsid w:val="0074177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rsid w:val="00254AE4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54AE4"/>
    <w:rPr>
      <w:sz w:val="24"/>
      <w:szCs w:val="24"/>
    </w:rPr>
  </w:style>
  <w:style w:type="paragraph" w:customStyle="1" w:styleId="paragraph">
    <w:name w:val="paragraph"/>
    <w:basedOn w:val="Normal"/>
    <w:rsid w:val="00BD2723"/>
    <w:pPr>
      <w:spacing w:before="100" w:beforeAutospacing="1" w:after="100" w:afterAutospacing="1"/>
    </w:pPr>
    <w:rPr>
      <w:lang w:val="es-ES" w:eastAsia="es-ES"/>
    </w:rPr>
  </w:style>
  <w:style w:type="character" w:customStyle="1" w:styleId="normaltextrun">
    <w:name w:val="normaltextrun"/>
    <w:basedOn w:val="Fuentedeprrafopredeter"/>
    <w:rsid w:val="00BD2723"/>
  </w:style>
  <w:style w:type="character" w:customStyle="1" w:styleId="eop">
    <w:name w:val="eop"/>
    <w:basedOn w:val="Fuentedeprrafopredeter"/>
    <w:rsid w:val="00BD2723"/>
  </w:style>
  <w:style w:type="paragraph" w:customStyle="1" w:styleId="Default">
    <w:name w:val="Default"/>
    <w:rsid w:val="0015496D"/>
    <w:pPr>
      <w:autoSpaceDE w:val="0"/>
      <w:autoSpaceDN w:val="0"/>
      <w:adjustRightInd w:val="0"/>
    </w:pPr>
    <w:rPr>
      <w:rFonts w:ascii="Calibri Light" w:hAnsi="Calibri Light" w:cs="Calibri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dretssocials.gencat.cat/ca/ambits_tematics/infancia_i_adolescencia/proteccio_a_la_infancia_i_ladolescencia/barnahus/index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ce992b-8ed0-48a2-b2db-e9457860b8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30F273F064C54FA76EF9F9DE109E2F" ma:contentTypeVersion="14" ma:contentTypeDescription="Crear nuevo documento." ma:contentTypeScope="" ma:versionID="505fc74a84c1daa8e1df38075e7c56f9">
  <xsd:schema xmlns:xsd="http://www.w3.org/2001/XMLSchema" xmlns:xs="http://www.w3.org/2001/XMLSchema" xmlns:p="http://schemas.microsoft.com/office/2006/metadata/properties" xmlns:ns3="3ace992b-8ed0-48a2-b2db-e9457860b8f5" xmlns:ns4="ddffca97-fd75-4e1d-bc41-cdc37a7ea70d" targetNamespace="http://schemas.microsoft.com/office/2006/metadata/properties" ma:root="true" ma:fieldsID="0118647b818012f9c124c974ebba23c3" ns3:_="" ns4:_="">
    <xsd:import namespace="3ace992b-8ed0-48a2-b2db-e9457860b8f5"/>
    <xsd:import namespace="ddffca97-fd75-4e1d-bc41-cdc37a7ea7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e992b-8ed0-48a2-b2db-e9457860b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ca97-fd75-4e1d-bc41-cdc37a7ea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4E8593-F8C7-45D1-AB19-A8F2C70D3134}">
  <ds:schemaRefs>
    <ds:schemaRef ds:uri="3ace992b-8ed0-48a2-b2db-e9457860b8f5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ddffca97-fd75-4e1d-bc41-cdc37a7ea70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10E75F6-C773-43F0-9A5E-17A7320478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F94EAC-A0AF-4A56-A0C0-04453ECC0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e992b-8ed0-48a2-b2db-e9457860b8f5"/>
    <ds:schemaRef ds:uri="ddffca97-fd75-4e1d-bc41-cdc37a7ea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1060</Words>
  <Characters>5965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Titular</vt:lpstr>
      <vt:lpstr>Titular</vt:lpstr>
    </vt:vector>
  </TitlesOfParts>
  <Company>GENCAT</Company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Titular</dc:title>
  <dc:subject/>
  <dc:creator>Puignou Montal, Juli</dc:creator>
  <cp:keywords/>
  <dc:description/>
  <cp:lastModifiedBy>Bermejo Moure, Esther</cp:lastModifiedBy>
  <cp:revision>6</cp:revision>
  <cp:lastPrinted>2024-10-02T11:38:00Z</cp:lastPrinted>
  <dcterms:created xsi:type="dcterms:W3CDTF">2024-10-02T10:19:00Z</dcterms:created>
  <dcterms:modified xsi:type="dcterms:W3CDTF">2024-10-02T11:39:00Z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0x0101008130F273F064C54FA76EF9F9DE109E2F</vt:lpwstr>
  </property>
</Properties>
</file>