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78C" w:rsidRDefault="00E21BB5" w:rsidP="00DB1C2B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CE478C">
        <w:rPr>
          <w:rFonts w:ascii="Arial" w:eastAsiaTheme="minorHAnsi" w:hAnsi="Arial" w:cs="Arial"/>
          <w:b/>
          <w:u w:val="single"/>
          <w:lang w:eastAsia="en-US"/>
        </w:rPr>
        <w:t>Convocatòria de premsa</w:t>
      </w:r>
      <w:r w:rsidR="00CE478C">
        <w:rPr>
          <w:rFonts w:ascii="Arial" w:eastAsiaTheme="minorHAnsi" w:hAnsi="Arial" w:cs="Arial"/>
          <w:b/>
          <w:u w:val="single"/>
          <w:lang w:eastAsia="en-US"/>
        </w:rPr>
        <w:t>, dimecres 20 de juliol a les 9 h</w:t>
      </w:r>
    </w:p>
    <w:p w:rsidR="00E21BB5" w:rsidRDefault="00CE478C" w:rsidP="00DB1C2B">
      <w:pPr>
        <w:jc w:val="center"/>
        <w:rPr>
          <w:rFonts w:ascii="Arial" w:eastAsiaTheme="minorHAnsi" w:hAnsi="Arial" w:cs="Arial"/>
          <w:b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 xml:space="preserve"> </w:t>
      </w:r>
    </w:p>
    <w:p w:rsidR="00E21BB5" w:rsidRPr="00E21BB5" w:rsidRDefault="00CE478C" w:rsidP="00DB1C2B">
      <w:pPr>
        <w:jc w:val="center"/>
        <w:rPr>
          <w:rFonts w:ascii="Arial" w:eastAsiaTheme="minorHAnsi" w:hAnsi="Arial" w:cs="Arial"/>
          <w:b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sz w:val="36"/>
          <w:szCs w:val="36"/>
          <w:lang w:eastAsia="en-US"/>
        </w:rPr>
        <w:t>Presentació</w:t>
      </w:r>
      <w:r w:rsidR="00E21BB5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</w:t>
      </w:r>
      <w:r>
        <w:rPr>
          <w:rFonts w:ascii="Arial" w:eastAsiaTheme="minorHAnsi" w:hAnsi="Arial" w:cs="Arial"/>
          <w:b/>
          <w:sz w:val="36"/>
          <w:szCs w:val="36"/>
          <w:lang w:eastAsia="en-US"/>
        </w:rPr>
        <w:t>dels programes de vigilància i control de plagues, amb la demostració d’una intervenció a la via pública</w:t>
      </w:r>
    </w:p>
    <w:p w:rsidR="00D471C0" w:rsidRPr="00F10B6F" w:rsidRDefault="00D471C0" w:rsidP="00DF0A85">
      <w:pPr>
        <w:jc w:val="both"/>
        <w:rPr>
          <w:rFonts w:ascii="Arial" w:eastAsiaTheme="minorHAnsi" w:hAnsi="Arial" w:cs="Arial"/>
          <w:b/>
          <w:lang w:eastAsia="en-US"/>
        </w:rPr>
      </w:pPr>
    </w:p>
    <w:p w:rsidR="00CE478C" w:rsidRDefault="00CE478C" w:rsidP="00CE478C">
      <w:pPr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La prioritat d’aquestes programes és la prevenció, però, quan no és suficient per frenar les plagues, </w:t>
      </w:r>
      <w:r w:rsidR="009D3390">
        <w:rPr>
          <w:rFonts w:ascii="Arial" w:eastAsiaTheme="minorHAnsi" w:hAnsi="Arial" w:cs="Arial"/>
          <w:b/>
          <w:lang w:eastAsia="en-US"/>
        </w:rPr>
        <w:t>e</w:t>
      </w:r>
      <w:r>
        <w:rPr>
          <w:rFonts w:ascii="Arial" w:eastAsiaTheme="minorHAnsi" w:hAnsi="Arial" w:cs="Arial"/>
          <w:b/>
          <w:lang w:eastAsia="en-US"/>
        </w:rPr>
        <w:t>s duen a terme accions per combatre-les adequades a les necessitats de cada cas i amb el mínim impacte possible sobre el medi ambient. A la Plaça de Catalunya,</w:t>
      </w:r>
      <w:r w:rsidRPr="00CE478C">
        <w:rPr>
          <w:rFonts w:ascii="Arial" w:eastAsiaTheme="minorHAnsi" w:hAnsi="Arial" w:cs="Arial"/>
          <w:b/>
          <w:lang w:eastAsia="en-US"/>
        </w:rPr>
        <w:t xml:space="preserve"> es farà </w:t>
      </w:r>
      <w:r>
        <w:rPr>
          <w:rFonts w:ascii="Arial" w:eastAsiaTheme="minorHAnsi" w:hAnsi="Arial" w:cs="Arial"/>
          <w:b/>
          <w:lang w:eastAsia="en-US"/>
        </w:rPr>
        <w:t xml:space="preserve">demà a les 9 h </w:t>
      </w:r>
      <w:r w:rsidRPr="00CE478C">
        <w:rPr>
          <w:rFonts w:ascii="Arial" w:eastAsiaTheme="minorHAnsi" w:hAnsi="Arial" w:cs="Arial"/>
          <w:b/>
          <w:lang w:eastAsia="en-US"/>
        </w:rPr>
        <w:t>una demostració d’intervenció per fer front a la proliferació de rosegadors a l’espai públic</w:t>
      </w:r>
      <w:r>
        <w:rPr>
          <w:rFonts w:ascii="Arial" w:eastAsiaTheme="minorHAnsi" w:hAnsi="Arial" w:cs="Arial"/>
          <w:b/>
          <w:lang w:eastAsia="en-US"/>
        </w:rPr>
        <w:t xml:space="preserve">. </w:t>
      </w:r>
      <w:bookmarkStart w:id="0" w:name="_GoBack"/>
      <w:bookmarkEnd w:id="0"/>
    </w:p>
    <w:p w:rsidR="00CE478C" w:rsidRDefault="00CE478C" w:rsidP="00CE478C">
      <w:pPr>
        <w:jc w:val="both"/>
        <w:rPr>
          <w:rFonts w:ascii="Arial" w:eastAsiaTheme="minorHAnsi" w:hAnsi="Arial" w:cs="Arial"/>
          <w:b/>
          <w:lang w:eastAsia="en-US"/>
        </w:rPr>
      </w:pPr>
    </w:p>
    <w:p w:rsidR="00E21BB5" w:rsidRDefault="00E21BB5" w:rsidP="00E21BB5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La secció de Salut Pública i Consum de l</w:t>
      </w:r>
      <w:r w:rsidRPr="00F10B6F">
        <w:rPr>
          <w:rFonts w:ascii="Arial" w:eastAsiaTheme="minorHAnsi" w:hAnsi="Arial" w:cs="Arial"/>
          <w:lang w:eastAsia="en-US"/>
        </w:rPr>
        <w:t>’Ajuntament del Prat</w:t>
      </w:r>
      <w:r>
        <w:rPr>
          <w:rFonts w:ascii="Arial" w:eastAsiaTheme="minorHAnsi" w:hAnsi="Arial" w:cs="Arial"/>
          <w:lang w:eastAsia="en-US"/>
        </w:rPr>
        <w:t xml:space="preserve"> </w:t>
      </w:r>
      <w:r w:rsidR="00C9073E" w:rsidRPr="00F10B6F">
        <w:rPr>
          <w:rFonts w:ascii="Arial" w:eastAsiaTheme="minorHAnsi" w:hAnsi="Arial" w:cs="Arial"/>
          <w:lang w:eastAsia="en-US"/>
        </w:rPr>
        <w:t>desenvolupa de forma continuada durant l’any</w:t>
      </w:r>
      <w:r w:rsidR="00FF1803" w:rsidRPr="00F10B6F">
        <w:rPr>
          <w:rFonts w:ascii="Arial" w:eastAsiaTheme="minorHAnsi" w:hAnsi="Arial" w:cs="Arial"/>
          <w:lang w:eastAsia="en-US"/>
        </w:rPr>
        <w:t xml:space="preserve"> programes de vig</w:t>
      </w:r>
      <w:r w:rsidR="00C9073E" w:rsidRPr="00F10B6F">
        <w:rPr>
          <w:rFonts w:ascii="Arial" w:eastAsiaTheme="minorHAnsi" w:hAnsi="Arial" w:cs="Arial"/>
          <w:lang w:eastAsia="en-US"/>
        </w:rPr>
        <w:t>ilància i de control de plagues</w:t>
      </w:r>
      <w:r>
        <w:rPr>
          <w:rFonts w:ascii="Arial" w:eastAsiaTheme="minorHAnsi" w:hAnsi="Arial" w:cs="Arial"/>
          <w:lang w:eastAsia="en-US"/>
        </w:rPr>
        <w:t>, amb el suport del personal municipal de manteniment i serveis urbans</w:t>
      </w:r>
      <w:r w:rsidR="00C9073E" w:rsidRPr="00F10B6F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 xml:space="preserve"> Ho explicar</w:t>
      </w:r>
      <w:r w:rsidR="009D3390">
        <w:rPr>
          <w:rFonts w:ascii="Arial" w:eastAsiaTheme="minorHAnsi" w:hAnsi="Arial" w:cs="Arial"/>
          <w:lang w:eastAsia="en-US"/>
        </w:rPr>
        <w:t>an</w:t>
      </w:r>
      <w:r>
        <w:rPr>
          <w:rFonts w:ascii="Arial" w:eastAsiaTheme="minorHAnsi" w:hAnsi="Arial" w:cs="Arial"/>
          <w:lang w:eastAsia="en-US"/>
        </w:rPr>
        <w:t xml:space="preserve"> demà dimecres, 20 de juliol, el tinent d’alcalde d’Acció Ambiental, Energia i Serveis Urbans, Quim </w:t>
      </w:r>
      <w:proofErr w:type="spellStart"/>
      <w:r>
        <w:rPr>
          <w:rFonts w:ascii="Arial" w:eastAsiaTheme="minorHAnsi" w:hAnsi="Arial" w:cs="Arial"/>
          <w:lang w:eastAsia="en-US"/>
        </w:rPr>
        <w:t>Bartolomé</w:t>
      </w:r>
      <w:proofErr w:type="spellEnd"/>
      <w:r>
        <w:rPr>
          <w:rFonts w:ascii="Arial" w:eastAsiaTheme="minorHAnsi" w:hAnsi="Arial" w:cs="Arial"/>
          <w:lang w:eastAsia="en-US"/>
        </w:rPr>
        <w:t xml:space="preserve">, i el regidor de Salut Pública i Consum, Gabriel Soriano, a les 9 h a la Plaça de Catalunya, davant de l’accés del Cèntric Espai Cultural del carrer de Jaume Casanovas. Tot seguit, es farà una demostració d’un aquest tipus d’actuacions, concretament per fer front a la proliferació de rosegadors a la via pública. </w:t>
      </w:r>
    </w:p>
    <w:p w:rsidR="00E21BB5" w:rsidRDefault="00E21BB5" w:rsidP="00E21BB5">
      <w:pPr>
        <w:jc w:val="both"/>
        <w:rPr>
          <w:rFonts w:ascii="Source Sans Pro" w:hAnsi="Source Sans Pro"/>
          <w:color w:val="333333"/>
          <w:sz w:val="30"/>
          <w:szCs w:val="30"/>
        </w:rPr>
      </w:pPr>
    </w:p>
    <w:p w:rsidR="00E21BB5" w:rsidRDefault="00E21BB5" w:rsidP="00E21BB5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F10B6F">
        <w:rPr>
          <w:rFonts w:ascii="Arial" w:eastAsiaTheme="minorHAnsi" w:hAnsi="Arial" w:cs="Arial"/>
          <w:lang w:eastAsia="en-US"/>
        </w:rPr>
        <w:t>Els programes de vigilància i control de plagues prioritzen especialment la vessant preventiva</w:t>
      </w:r>
      <w:r>
        <w:rPr>
          <w:rFonts w:ascii="Arial" w:eastAsiaTheme="minorHAnsi" w:hAnsi="Arial" w:cs="Arial"/>
          <w:lang w:eastAsia="en-US"/>
        </w:rPr>
        <w:t xml:space="preserve">. </w:t>
      </w:r>
      <w:r w:rsidRPr="00F10B6F">
        <w:rPr>
          <w:rFonts w:ascii="Arial" w:eastAsiaTheme="minorHAnsi" w:hAnsi="Arial" w:cs="Arial"/>
          <w:lang w:eastAsia="en-US"/>
        </w:rPr>
        <w:t>Quan les mesures preventives no són suficients per evitar una plaga, els serveis de Salut Pública activen l’empresa especialitzada en el seu control</w:t>
      </w:r>
      <w:r>
        <w:rPr>
          <w:rFonts w:ascii="Arial" w:eastAsiaTheme="minorHAnsi" w:hAnsi="Arial" w:cs="Arial"/>
          <w:lang w:eastAsia="en-US"/>
        </w:rPr>
        <w:t xml:space="preserve"> i les accions pertinents en cada cas. </w:t>
      </w:r>
      <w:r w:rsidRPr="00F10B6F">
        <w:rPr>
          <w:rFonts w:ascii="Arial" w:eastAsiaTheme="minorHAnsi" w:hAnsi="Arial" w:cs="Arial"/>
          <w:lang w:eastAsia="en-US"/>
        </w:rPr>
        <w:t>En diversos casos, la plaga es po</w:t>
      </w:r>
      <w:r>
        <w:rPr>
          <w:rFonts w:ascii="Arial" w:eastAsiaTheme="minorHAnsi" w:hAnsi="Arial" w:cs="Arial"/>
          <w:lang w:eastAsia="en-US"/>
        </w:rPr>
        <w:t>t</w:t>
      </w:r>
      <w:r w:rsidRPr="00F10B6F">
        <w:rPr>
          <w:rFonts w:ascii="Arial" w:eastAsiaTheme="minorHAnsi" w:hAnsi="Arial" w:cs="Arial"/>
          <w:lang w:eastAsia="en-US"/>
        </w:rPr>
        <w:t xml:space="preserve"> resoldre sense aplicar plaguicides, per exemple protegint algun forat</w:t>
      </w:r>
      <w:r>
        <w:rPr>
          <w:rFonts w:ascii="Arial" w:eastAsiaTheme="minorHAnsi" w:hAnsi="Arial" w:cs="Arial"/>
          <w:lang w:eastAsia="en-US"/>
        </w:rPr>
        <w:t xml:space="preserve">. </w:t>
      </w:r>
      <w:r w:rsidRPr="00F10B6F">
        <w:rPr>
          <w:rFonts w:ascii="Arial" w:eastAsiaTheme="minorHAnsi" w:hAnsi="Arial" w:cs="Arial"/>
          <w:lang w:eastAsia="en-US"/>
        </w:rPr>
        <w:t xml:space="preserve">En cas que </w:t>
      </w:r>
      <w:r w:rsidR="00CE478C">
        <w:rPr>
          <w:rFonts w:ascii="Arial" w:eastAsiaTheme="minorHAnsi" w:hAnsi="Arial" w:cs="Arial"/>
          <w:lang w:eastAsia="en-US"/>
        </w:rPr>
        <w:t xml:space="preserve">calgui </w:t>
      </w:r>
      <w:r w:rsidRPr="00F10B6F">
        <w:rPr>
          <w:rFonts w:ascii="Arial" w:eastAsiaTheme="minorHAnsi" w:hAnsi="Arial" w:cs="Arial"/>
          <w:lang w:eastAsia="en-US"/>
        </w:rPr>
        <w:t xml:space="preserve">aplicar biocides, es fa de forma selectiva i utilitzant els productes més específics a les necessitats </w:t>
      </w:r>
      <w:r w:rsidR="00CE478C">
        <w:rPr>
          <w:rFonts w:ascii="Arial" w:eastAsiaTheme="minorHAnsi" w:hAnsi="Arial" w:cs="Arial"/>
          <w:lang w:eastAsia="en-US"/>
        </w:rPr>
        <w:t>de</w:t>
      </w:r>
      <w:r w:rsidRPr="00F10B6F">
        <w:rPr>
          <w:rFonts w:ascii="Arial" w:eastAsiaTheme="minorHAnsi" w:hAnsi="Arial" w:cs="Arial"/>
          <w:lang w:eastAsia="en-US"/>
        </w:rPr>
        <w:t xml:space="preserve"> cada cas</w:t>
      </w:r>
      <w:r>
        <w:rPr>
          <w:rFonts w:ascii="Arial" w:eastAsiaTheme="minorHAnsi" w:hAnsi="Arial" w:cs="Arial"/>
          <w:lang w:eastAsia="en-US"/>
        </w:rPr>
        <w:t>, provocant</w:t>
      </w:r>
      <w:r w:rsidRPr="00F10B6F">
        <w:rPr>
          <w:rFonts w:ascii="Arial" w:eastAsiaTheme="minorHAnsi" w:hAnsi="Arial" w:cs="Arial"/>
          <w:lang w:eastAsia="en-US"/>
        </w:rPr>
        <w:t xml:space="preserve"> el menor risc possible per a les persones i el medi ambient. </w:t>
      </w:r>
    </w:p>
    <w:p w:rsidR="00E21BB5" w:rsidRDefault="00E21BB5" w:rsidP="00D471C0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La demostració de demà correspon a aquesta darrera casuística, concretament a l’aplicació de biocides contra la presència de rosegadors. </w:t>
      </w:r>
    </w:p>
    <w:p w:rsidR="00E21BB5" w:rsidRDefault="00E21BB5" w:rsidP="00D471C0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221"/>
      </w:tblGrid>
      <w:tr w:rsidR="00E21BB5" w:rsidTr="003942DE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B5" w:rsidRPr="005D3E19" w:rsidRDefault="00E21BB5" w:rsidP="003942DE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E21BB5" w:rsidTr="003942DE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B5" w:rsidRPr="00E44272" w:rsidRDefault="00E21BB5" w:rsidP="003942DE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B5" w:rsidRPr="00CF2B66" w:rsidRDefault="00E21BB5" w:rsidP="003942DE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 dels programes</w:t>
            </w:r>
            <w:r w:rsidR="00CE478C">
              <w:rPr>
                <w:rFonts w:ascii="Arial" w:hAnsi="Arial" w:cs="Arial"/>
              </w:rPr>
              <w:t xml:space="preserve"> municipals</w:t>
            </w:r>
            <w:r>
              <w:rPr>
                <w:rFonts w:ascii="Arial" w:hAnsi="Arial" w:cs="Arial"/>
              </w:rPr>
              <w:t xml:space="preserve"> de vigilància i control de plagues, amb demostració d’una intervenció per fer front a la proliferació de rosegadors</w:t>
            </w:r>
          </w:p>
        </w:tc>
      </w:tr>
      <w:tr w:rsidR="00E21BB5" w:rsidTr="003942DE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B5" w:rsidRPr="00E44272" w:rsidRDefault="00E21BB5" w:rsidP="003942DE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B5" w:rsidRPr="00CF2B66" w:rsidRDefault="00E21BB5" w:rsidP="003942DE">
            <w:pPr>
              <w:spacing w:line="252" w:lineRule="auto"/>
              <w:rPr>
                <w:rFonts w:ascii="Arial" w:hAnsi="Arial" w:cs="Arial"/>
              </w:rPr>
            </w:pPr>
            <w:r w:rsidRPr="00CF2B66">
              <w:rPr>
                <w:rFonts w:ascii="Arial" w:hAnsi="Arial" w:cs="Arial"/>
              </w:rPr>
              <w:t>Dimecres, 2</w:t>
            </w:r>
            <w:r w:rsidR="00CE478C">
              <w:rPr>
                <w:rFonts w:ascii="Arial" w:hAnsi="Arial" w:cs="Arial"/>
              </w:rPr>
              <w:t xml:space="preserve">0 de juliol </w:t>
            </w:r>
          </w:p>
        </w:tc>
      </w:tr>
      <w:tr w:rsidR="00E21BB5" w:rsidTr="003942DE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B5" w:rsidRPr="00E44272" w:rsidRDefault="00E21BB5" w:rsidP="003942DE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B5" w:rsidRPr="00CF2B66" w:rsidRDefault="00CE478C" w:rsidP="003942DE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h</w:t>
            </w:r>
          </w:p>
        </w:tc>
      </w:tr>
      <w:tr w:rsidR="00E21BB5" w:rsidTr="003942DE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B5" w:rsidRPr="00E44272" w:rsidRDefault="00E21BB5" w:rsidP="003942DE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B5" w:rsidRPr="00CF2B66" w:rsidRDefault="00CE478C" w:rsidP="003942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Plaça </w:t>
            </w:r>
            <w:r w:rsidR="00D1378F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Catalunya, davant del Cèntric (accés del c/Jaume Casanovas, s/n).</w:t>
            </w:r>
          </w:p>
        </w:tc>
      </w:tr>
      <w:tr w:rsidR="00E21BB5" w:rsidTr="003942DE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B5" w:rsidRDefault="00E21BB5" w:rsidP="003942DE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B5" w:rsidRDefault="00E21BB5" w:rsidP="003942DE">
            <w:pPr>
              <w:shd w:val="clear" w:color="auto" w:fill="FFFFFF"/>
              <w:spacing w:line="176" w:lineRule="atLeast"/>
              <w:rPr>
                <w:rFonts w:ascii="Arial" w:hAnsi="Arial" w:cs="Arial"/>
                <w:color w:val="000000"/>
              </w:rPr>
            </w:pPr>
          </w:p>
        </w:tc>
      </w:tr>
      <w:tr w:rsidR="00E21BB5" w:rsidTr="003942DE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B5" w:rsidRDefault="00E21BB5" w:rsidP="003942DE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B5" w:rsidRDefault="00E21BB5" w:rsidP="003942DE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E21BB5" w:rsidRPr="00F10B6F" w:rsidRDefault="00E21BB5" w:rsidP="00D471C0">
      <w:pPr>
        <w:jc w:val="both"/>
        <w:rPr>
          <w:rFonts w:ascii="Arial" w:eastAsiaTheme="minorHAnsi" w:hAnsi="Arial" w:cs="Arial"/>
          <w:lang w:eastAsia="en-US"/>
        </w:rPr>
      </w:pPr>
    </w:p>
    <w:sectPr w:rsidR="00E21BB5" w:rsidRPr="00F10B6F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73E" w:rsidRDefault="00C9073E" w:rsidP="00750EC7">
      <w:r>
        <w:separator/>
      </w:r>
    </w:p>
  </w:endnote>
  <w:endnote w:type="continuationSeparator" w:id="0">
    <w:p w:rsidR="00C9073E" w:rsidRDefault="00C9073E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73E" w:rsidRDefault="00C9073E" w:rsidP="00750EC7">
      <w:r>
        <w:separator/>
      </w:r>
    </w:p>
  </w:footnote>
  <w:footnote w:type="continuationSeparator" w:id="0">
    <w:p w:rsidR="00C9073E" w:rsidRDefault="00C9073E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73E" w:rsidRDefault="00C9073E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073E" w:rsidRDefault="00C907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A0D"/>
    <w:multiLevelType w:val="multilevel"/>
    <w:tmpl w:val="458A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216AF"/>
    <w:multiLevelType w:val="multilevel"/>
    <w:tmpl w:val="BB1C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D0B88"/>
    <w:multiLevelType w:val="multilevel"/>
    <w:tmpl w:val="4A64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947CA"/>
    <w:multiLevelType w:val="multilevel"/>
    <w:tmpl w:val="A628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52123"/>
    <w:multiLevelType w:val="multilevel"/>
    <w:tmpl w:val="CBB4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1302E"/>
    <w:multiLevelType w:val="hybridMultilevel"/>
    <w:tmpl w:val="1C88E162"/>
    <w:lvl w:ilvl="0" w:tplc="5B8EDC1E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A416A"/>
    <w:multiLevelType w:val="multilevel"/>
    <w:tmpl w:val="7B1E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614AC"/>
    <w:multiLevelType w:val="hybridMultilevel"/>
    <w:tmpl w:val="61F0AAE4"/>
    <w:lvl w:ilvl="0" w:tplc="934C30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11803"/>
    <w:multiLevelType w:val="hybridMultilevel"/>
    <w:tmpl w:val="D0863F46"/>
    <w:lvl w:ilvl="0" w:tplc="8A6CB83E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3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3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3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3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3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3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3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2EE6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E3950"/>
    <w:rsid w:val="000F0B46"/>
    <w:rsid w:val="001038C2"/>
    <w:rsid w:val="001155C0"/>
    <w:rsid w:val="001257BA"/>
    <w:rsid w:val="00126207"/>
    <w:rsid w:val="00130D9A"/>
    <w:rsid w:val="00162F39"/>
    <w:rsid w:val="0016610A"/>
    <w:rsid w:val="0018102B"/>
    <w:rsid w:val="001A3B66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1C36"/>
    <w:rsid w:val="002F6AF6"/>
    <w:rsid w:val="00301090"/>
    <w:rsid w:val="0032192E"/>
    <w:rsid w:val="003417D7"/>
    <w:rsid w:val="00341E2B"/>
    <w:rsid w:val="00361C83"/>
    <w:rsid w:val="00392291"/>
    <w:rsid w:val="00394122"/>
    <w:rsid w:val="00396C0F"/>
    <w:rsid w:val="003B46AA"/>
    <w:rsid w:val="003C34C1"/>
    <w:rsid w:val="003C561F"/>
    <w:rsid w:val="003F6168"/>
    <w:rsid w:val="00413E57"/>
    <w:rsid w:val="00425141"/>
    <w:rsid w:val="00443432"/>
    <w:rsid w:val="004674C8"/>
    <w:rsid w:val="004779BC"/>
    <w:rsid w:val="004950E4"/>
    <w:rsid w:val="004A6C14"/>
    <w:rsid w:val="004B1B58"/>
    <w:rsid w:val="004D25CC"/>
    <w:rsid w:val="004D43B2"/>
    <w:rsid w:val="004D72DE"/>
    <w:rsid w:val="004E1336"/>
    <w:rsid w:val="004E5C37"/>
    <w:rsid w:val="00562D3D"/>
    <w:rsid w:val="005800B0"/>
    <w:rsid w:val="00580472"/>
    <w:rsid w:val="005A2FB3"/>
    <w:rsid w:val="005E077D"/>
    <w:rsid w:val="005E38B5"/>
    <w:rsid w:val="005F37D6"/>
    <w:rsid w:val="00633141"/>
    <w:rsid w:val="00650607"/>
    <w:rsid w:val="00671C53"/>
    <w:rsid w:val="006848F3"/>
    <w:rsid w:val="00696845"/>
    <w:rsid w:val="006A55D8"/>
    <w:rsid w:val="006C4BA4"/>
    <w:rsid w:val="006D0502"/>
    <w:rsid w:val="006D2732"/>
    <w:rsid w:val="006E0749"/>
    <w:rsid w:val="006E37B3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16D56"/>
    <w:rsid w:val="0082076A"/>
    <w:rsid w:val="008213FA"/>
    <w:rsid w:val="00830700"/>
    <w:rsid w:val="0084579B"/>
    <w:rsid w:val="0085092D"/>
    <w:rsid w:val="00851BA5"/>
    <w:rsid w:val="0086478C"/>
    <w:rsid w:val="00877C4E"/>
    <w:rsid w:val="008836C8"/>
    <w:rsid w:val="008C6270"/>
    <w:rsid w:val="008C65F3"/>
    <w:rsid w:val="008E76E8"/>
    <w:rsid w:val="009069CD"/>
    <w:rsid w:val="00915DF6"/>
    <w:rsid w:val="00931F4F"/>
    <w:rsid w:val="00944BB1"/>
    <w:rsid w:val="00966AE6"/>
    <w:rsid w:val="00996F9B"/>
    <w:rsid w:val="009A5A4C"/>
    <w:rsid w:val="009B3E71"/>
    <w:rsid w:val="009C0491"/>
    <w:rsid w:val="009C7289"/>
    <w:rsid w:val="009D3390"/>
    <w:rsid w:val="009E36EB"/>
    <w:rsid w:val="009F61B5"/>
    <w:rsid w:val="009F62BE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F1357"/>
    <w:rsid w:val="00B05397"/>
    <w:rsid w:val="00B13D0F"/>
    <w:rsid w:val="00B21367"/>
    <w:rsid w:val="00B2675E"/>
    <w:rsid w:val="00B4576C"/>
    <w:rsid w:val="00B5250B"/>
    <w:rsid w:val="00B5442B"/>
    <w:rsid w:val="00B613A4"/>
    <w:rsid w:val="00B70102"/>
    <w:rsid w:val="00B75862"/>
    <w:rsid w:val="00B854C7"/>
    <w:rsid w:val="00BA07EF"/>
    <w:rsid w:val="00BA6A0F"/>
    <w:rsid w:val="00BD189C"/>
    <w:rsid w:val="00BD47A2"/>
    <w:rsid w:val="00BD4977"/>
    <w:rsid w:val="00BE4916"/>
    <w:rsid w:val="00BF36A4"/>
    <w:rsid w:val="00C00EA6"/>
    <w:rsid w:val="00C1189C"/>
    <w:rsid w:val="00C37655"/>
    <w:rsid w:val="00C402AC"/>
    <w:rsid w:val="00C4140F"/>
    <w:rsid w:val="00C4429B"/>
    <w:rsid w:val="00C54201"/>
    <w:rsid w:val="00C80D2B"/>
    <w:rsid w:val="00C85E8A"/>
    <w:rsid w:val="00C9073E"/>
    <w:rsid w:val="00C948DB"/>
    <w:rsid w:val="00C96FCB"/>
    <w:rsid w:val="00C975B6"/>
    <w:rsid w:val="00CB0A27"/>
    <w:rsid w:val="00CC652F"/>
    <w:rsid w:val="00CD0E12"/>
    <w:rsid w:val="00CD1B91"/>
    <w:rsid w:val="00CE2D67"/>
    <w:rsid w:val="00CE478C"/>
    <w:rsid w:val="00CE7C48"/>
    <w:rsid w:val="00CF6269"/>
    <w:rsid w:val="00D1259B"/>
    <w:rsid w:val="00D1378F"/>
    <w:rsid w:val="00D25CC0"/>
    <w:rsid w:val="00D471C0"/>
    <w:rsid w:val="00D56D2D"/>
    <w:rsid w:val="00D57E8C"/>
    <w:rsid w:val="00D67FAD"/>
    <w:rsid w:val="00D8197B"/>
    <w:rsid w:val="00DB1C2B"/>
    <w:rsid w:val="00DE20AA"/>
    <w:rsid w:val="00DE4A16"/>
    <w:rsid w:val="00DF0A85"/>
    <w:rsid w:val="00E12A60"/>
    <w:rsid w:val="00E21BB5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03027"/>
    <w:rsid w:val="00F10B6F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BE9DC71"/>
  <w15:docId w15:val="{BB1C458A-08DB-4C75-9674-D668839E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E21B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ar"/>
    <w:uiPriority w:val="9"/>
    <w:qFormat/>
    <w:locked/>
    <w:rsid w:val="001A3B6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1A3B66"/>
    <w:rPr>
      <w:b/>
      <w:bCs/>
    </w:rPr>
  </w:style>
  <w:style w:type="paragraph" w:styleId="Textocomentario">
    <w:name w:val="annotation text"/>
    <w:basedOn w:val="Normal"/>
    <w:link w:val="TextocomentarioCar"/>
    <w:rsid w:val="00D471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471C0"/>
  </w:style>
  <w:style w:type="character" w:customStyle="1" w:styleId="Ttulo4Car">
    <w:name w:val="Título 4 Car"/>
    <w:basedOn w:val="Fuentedeprrafopredeter"/>
    <w:link w:val="Ttulo4"/>
    <w:semiHidden/>
    <w:rsid w:val="00E21B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arrec">
    <w:name w:val="carrec"/>
    <w:basedOn w:val="Normal"/>
    <w:rsid w:val="00E21BB5"/>
    <w:pPr>
      <w:spacing w:before="100" w:beforeAutospacing="1" w:after="100" w:afterAutospacing="1"/>
    </w:pPr>
    <w:rPr>
      <w:lang w:val="es-ES" w:eastAsia="es-ES"/>
    </w:rPr>
  </w:style>
  <w:style w:type="character" w:styleId="nfasis">
    <w:name w:val="Emphasis"/>
    <w:basedOn w:val="Fuentedeprrafopredeter"/>
    <w:uiPriority w:val="20"/>
    <w:qFormat/>
    <w:locked/>
    <w:rsid w:val="00E21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3362">
          <w:marLeft w:val="0"/>
          <w:marRight w:val="0"/>
          <w:marTop w:val="24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3E418-3975-48A1-BD09-5F6D6CAB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2284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22</cp:revision>
  <cp:lastPrinted>2018-08-02T07:02:00Z</cp:lastPrinted>
  <dcterms:created xsi:type="dcterms:W3CDTF">2018-08-06T11:31:00Z</dcterms:created>
  <dcterms:modified xsi:type="dcterms:W3CDTF">2022-07-19T11:26:00Z</dcterms:modified>
</cp:coreProperties>
</file>