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478B8E" w14:textId="77777777" w:rsidR="004D307A" w:rsidRPr="00B25BC3" w:rsidRDefault="004D307A" w:rsidP="00C506FE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El ple </w:t>
      </w:r>
      <w:r w:rsidRPr="00B25BC3">
        <w:rPr>
          <w:rFonts w:ascii="Arial" w:hAnsi="Arial" w:cs="Arial"/>
          <w:b/>
          <w:color w:val="1A1A1A"/>
          <w:sz w:val="36"/>
          <w:szCs w:val="36"/>
        </w:rPr>
        <w:t xml:space="preserve">del Prat manté la suspensió de llicències per a cases d’apostes i associacions de fumadors mentre </w:t>
      </w:r>
      <w:r w:rsidR="00C82905">
        <w:rPr>
          <w:rFonts w:ascii="Arial" w:hAnsi="Arial" w:cs="Arial"/>
          <w:b/>
          <w:color w:val="1A1A1A"/>
          <w:sz w:val="36"/>
          <w:szCs w:val="36"/>
        </w:rPr>
        <w:t>endureix</w:t>
      </w:r>
      <w:r w:rsidRPr="00B25BC3">
        <w:rPr>
          <w:rFonts w:ascii="Arial" w:hAnsi="Arial" w:cs="Arial"/>
          <w:b/>
          <w:color w:val="1A1A1A"/>
          <w:sz w:val="36"/>
          <w:szCs w:val="36"/>
        </w:rPr>
        <w:t xml:space="preserve"> les condicions per a la seva obertura</w:t>
      </w:r>
    </w:p>
    <w:p w14:paraId="34C19749" w14:textId="77777777" w:rsidR="00C506FE" w:rsidRPr="00B25BC3" w:rsidRDefault="00C506FE" w:rsidP="00C506FE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14:paraId="01D5970D" w14:textId="77777777" w:rsidR="00C506FE" w:rsidRPr="00B25BC3" w:rsidRDefault="00C506FE" w:rsidP="00C506FE">
      <w:pPr>
        <w:jc w:val="both"/>
        <w:rPr>
          <w:rFonts w:ascii="Arial" w:hAnsi="Arial" w:cs="Arial"/>
          <w:b/>
          <w:color w:val="1A1A1A"/>
        </w:rPr>
      </w:pPr>
      <w:r w:rsidRPr="00B25BC3">
        <w:rPr>
          <w:rFonts w:ascii="Arial" w:hAnsi="Arial" w:cs="Arial"/>
          <w:b/>
          <w:color w:val="1A1A1A"/>
        </w:rPr>
        <w:t>La tramitació de la normativa</w:t>
      </w:r>
      <w:r w:rsidR="00386590" w:rsidRPr="00B25BC3">
        <w:rPr>
          <w:rFonts w:ascii="Arial" w:hAnsi="Arial" w:cs="Arial"/>
          <w:b/>
          <w:color w:val="1A1A1A"/>
        </w:rPr>
        <w:t xml:space="preserve"> que ho regula</w:t>
      </w:r>
      <w:r w:rsidRPr="00B25BC3">
        <w:rPr>
          <w:rFonts w:ascii="Arial" w:hAnsi="Arial" w:cs="Arial"/>
          <w:b/>
          <w:color w:val="1A1A1A"/>
        </w:rPr>
        <w:t>, aprova</w:t>
      </w:r>
      <w:r w:rsidR="00386590" w:rsidRPr="00B25BC3">
        <w:rPr>
          <w:rFonts w:ascii="Arial" w:hAnsi="Arial" w:cs="Arial"/>
          <w:b/>
          <w:color w:val="1A1A1A"/>
        </w:rPr>
        <w:t>da</w:t>
      </w:r>
      <w:r w:rsidRPr="00B25BC3">
        <w:rPr>
          <w:rFonts w:ascii="Arial" w:hAnsi="Arial" w:cs="Arial"/>
          <w:b/>
          <w:color w:val="1A1A1A"/>
        </w:rPr>
        <w:t xml:space="preserve"> avui inicialment al ple municipal,</w:t>
      </w:r>
      <w:r w:rsidR="00386590" w:rsidRPr="00B25BC3">
        <w:rPr>
          <w:rFonts w:ascii="Arial" w:hAnsi="Arial" w:cs="Arial"/>
          <w:b/>
          <w:color w:val="1A1A1A"/>
        </w:rPr>
        <w:t xml:space="preserve"> continuarà durant el 2022. M</w:t>
      </w:r>
      <w:r w:rsidRPr="00B25BC3">
        <w:rPr>
          <w:rFonts w:ascii="Arial" w:hAnsi="Arial" w:cs="Arial"/>
          <w:b/>
          <w:color w:val="1A1A1A"/>
        </w:rPr>
        <w:t xml:space="preserve">entre no s’aprovi definitivament, </w:t>
      </w:r>
      <w:r w:rsidR="00585B63" w:rsidRPr="00B25BC3">
        <w:rPr>
          <w:rFonts w:ascii="Arial" w:hAnsi="Arial" w:cs="Arial"/>
          <w:b/>
          <w:color w:val="1A1A1A"/>
        </w:rPr>
        <w:t xml:space="preserve">es manté </w:t>
      </w:r>
      <w:r w:rsidRPr="00B25BC3">
        <w:rPr>
          <w:rFonts w:ascii="Arial" w:hAnsi="Arial" w:cs="Arial"/>
          <w:b/>
          <w:color w:val="1A1A1A"/>
        </w:rPr>
        <w:t xml:space="preserve">la suspensió de llicències </w:t>
      </w:r>
      <w:r w:rsidR="00585B63" w:rsidRPr="00B25BC3">
        <w:rPr>
          <w:rFonts w:ascii="Arial" w:hAnsi="Arial" w:cs="Arial"/>
          <w:b/>
          <w:color w:val="1A1A1A"/>
        </w:rPr>
        <w:t xml:space="preserve">aprovada </w:t>
      </w:r>
      <w:r w:rsidRPr="00B25BC3">
        <w:rPr>
          <w:rFonts w:ascii="Arial" w:hAnsi="Arial" w:cs="Arial"/>
          <w:b/>
          <w:color w:val="1A1A1A"/>
        </w:rPr>
        <w:t>fa un any. Aquests establiments hauran d’estar a un mínim de 500 metres dels centres educatius i a un mínim de 150 d’altres equip</w:t>
      </w:r>
      <w:r w:rsidR="00386590" w:rsidRPr="00B25BC3">
        <w:rPr>
          <w:rFonts w:ascii="Arial" w:hAnsi="Arial" w:cs="Arial"/>
          <w:b/>
          <w:color w:val="1A1A1A"/>
        </w:rPr>
        <w:t>aments sanitaris, assistencials o</w:t>
      </w:r>
      <w:r w:rsidRPr="00B25BC3">
        <w:rPr>
          <w:rFonts w:ascii="Arial" w:hAnsi="Arial" w:cs="Arial"/>
          <w:b/>
          <w:color w:val="1A1A1A"/>
        </w:rPr>
        <w:t xml:space="preserve"> socials, entre d’altres condicions. </w:t>
      </w:r>
    </w:p>
    <w:p w14:paraId="7A1084CB" w14:textId="77777777" w:rsidR="00C506FE" w:rsidRPr="00B25BC3" w:rsidRDefault="00C506FE" w:rsidP="00834B7F">
      <w:pPr>
        <w:jc w:val="both"/>
        <w:rPr>
          <w:rFonts w:ascii="Arial" w:hAnsi="Arial" w:cs="Arial"/>
          <w:b/>
          <w:color w:val="1A1A1A"/>
        </w:rPr>
      </w:pPr>
    </w:p>
    <w:p w14:paraId="66C34CFE" w14:textId="77777777" w:rsidR="00834B7F" w:rsidRPr="00B25BC3" w:rsidRDefault="00834B7F" w:rsidP="00834B7F">
      <w:pPr>
        <w:jc w:val="both"/>
        <w:rPr>
          <w:rFonts w:ascii="Arial" w:hAnsi="Arial" w:cs="Arial"/>
          <w:b/>
          <w:color w:val="333333"/>
        </w:rPr>
      </w:pPr>
      <w:r w:rsidRPr="00B25BC3">
        <w:rPr>
          <w:rFonts w:ascii="Arial" w:hAnsi="Arial" w:cs="Arial"/>
          <w:b/>
          <w:color w:val="1A1A1A"/>
        </w:rPr>
        <w:t>El ple municipal d’avui també ha aprovat les bases de diferents subvencions per reactivar l’economia local fr</w:t>
      </w:r>
      <w:r w:rsidR="00C506FE" w:rsidRPr="00B25BC3">
        <w:rPr>
          <w:rFonts w:ascii="Arial" w:hAnsi="Arial" w:cs="Arial"/>
          <w:b/>
          <w:color w:val="1A1A1A"/>
        </w:rPr>
        <w:t>ont a l’impacte de la covid. Entre elles, figuren els 120.000 euros amb què l’Ajuntament cofinançarà en un 40%</w:t>
      </w:r>
      <w:r w:rsidRPr="00B25BC3">
        <w:rPr>
          <w:rFonts w:ascii="Arial" w:hAnsi="Arial" w:cs="Arial"/>
          <w:b/>
          <w:color w:val="1A1A1A"/>
        </w:rPr>
        <w:t xml:space="preserve"> </w:t>
      </w:r>
      <w:r w:rsidR="00C506FE" w:rsidRPr="00B25BC3">
        <w:rPr>
          <w:rFonts w:ascii="Arial" w:hAnsi="Arial" w:cs="Arial"/>
          <w:b/>
          <w:color w:val="1A1A1A"/>
        </w:rPr>
        <w:t xml:space="preserve">3.000 </w:t>
      </w:r>
      <w:r w:rsidRPr="00B25BC3">
        <w:rPr>
          <w:rFonts w:ascii="Arial" w:hAnsi="Arial" w:cs="Arial"/>
          <w:b/>
          <w:color w:val="1A1A1A"/>
        </w:rPr>
        <w:t>t</w:t>
      </w:r>
      <w:r w:rsidRPr="00B25BC3">
        <w:rPr>
          <w:rFonts w:ascii="Arial" w:hAnsi="Arial" w:cs="Arial"/>
          <w:b/>
          <w:color w:val="333333"/>
        </w:rPr>
        <w:t>argetes “MarketPrat”</w:t>
      </w:r>
      <w:r w:rsidR="00C506FE" w:rsidRPr="00B25BC3">
        <w:rPr>
          <w:rFonts w:ascii="Arial" w:hAnsi="Arial" w:cs="Arial"/>
          <w:b/>
          <w:color w:val="333333"/>
        </w:rPr>
        <w:t xml:space="preserve"> (de 100 euros cadascuna)</w:t>
      </w:r>
      <w:r w:rsidRPr="00B25BC3">
        <w:rPr>
          <w:rFonts w:ascii="Arial" w:hAnsi="Arial" w:cs="Arial"/>
          <w:b/>
          <w:color w:val="333333"/>
        </w:rPr>
        <w:t xml:space="preserve"> per incentivar les compres al comerç local</w:t>
      </w:r>
      <w:r w:rsidR="00C506FE" w:rsidRPr="00B25BC3">
        <w:rPr>
          <w:rFonts w:ascii="Arial" w:hAnsi="Arial" w:cs="Arial"/>
          <w:b/>
          <w:color w:val="333333"/>
        </w:rPr>
        <w:t xml:space="preserve">. També </w:t>
      </w:r>
      <w:r w:rsidR="00386590" w:rsidRPr="00B25BC3">
        <w:rPr>
          <w:rFonts w:ascii="Arial" w:hAnsi="Arial" w:cs="Arial"/>
          <w:b/>
          <w:color w:val="333333"/>
        </w:rPr>
        <w:t xml:space="preserve">atorgarà </w:t>
      </w:r>
      <w:r w:rsidR="00C506FE" w:rsidRPr="00B25BC3">
        <w:rPr>
          <w:rFonts w:ascii="Arial" w:hAnsi="Arial" w:cs="Arial"/>
          <w:b/>
          <w:color w:val="333333"/>
        </w:rPr>
        <w:t xml:space="preserve">subvencions per </w:t>
      </w:r>
      <w:r w:rsidRPr="00B25BC3">
        <w:rPr>
          <w:rFonts w:ascii="Arial" w:hAnsi="Arial" w:cs="Arial"/>
          <w:b/>
          <w:color w:val="333333"/>
        </w:rPr>
        <w:t xml:space="preserve">facilitar la reincorporació de persones afectades per ERTO. </w:t>
      </w:r>
    </w:p>
    <w:p w14:paraId="6D6D96BE" w14:textId="77777777" w:rsidR="00C506FE" w:rsidRPr="00B25BC3" w:rsidRDefault="00C506FE" w:rsidP="00834B7F">
      <w:pPr>
        <w:jc w:val="both"/>
        <w:rPr>
          <w:rFonts w:ascii="Arial" w:hAnsi="Arial" w:cs="Arial"/>
          <w:b/>
          <w:color w:val="333333"/>
        </w:rPr>
      </w:pPr>
    </w:p>
    <w:p w14:paraId="203CFB80" w14:textId="77777777" w:rsidR="00C506FE" w:rsidRPr="00B25BC3" w:rsidRDefault="00C506FE" w:rsidP="00834B7F">
      <w:pPr>
        <w:jc w:val="both"/>
        <w:rPr>
          <w:rFonts w:ascii="Arial" w:hAnsi="Arial" w:cs="Arial"/>
          <w:b/>
          <w:color w:val="333333"/>
        </w:rPr>
      </w:pPr>
      <w:r w:rsidRPr="00B25BC3">
        <w:rPr>
          <w:rFonts w:ascii="Arial" w:hAnsi="Arial" w:cs="Arial"/>
          <w:b/>
          <w:color w:val="333333"/>
        </w:rPr>
        <w:t xml:space="preserve">Es destinaran </w:t>
      </w:r>
      <w:r w:rsidR="004A0BBC" w:rsidRPr="00B25BC3">
        <w:rPr>
          <w:rFonts w:ascii="Arial" w:hAnsi="Arial" w:cs="Arial"/>
          <w:b/>
          <w:color w:val="333333"/>
        </w:rPr>
        <w:t>260.000 euros a</w:t>
      </w:r>
      <w:r w:rsidRPr="00B25BC3">
        <w:rPr>
          <w:rFonts w:ascii="Arial" w:hAnsi="Arial" w:cs="Arial"/>
          <w:b/>
          <w:color w:val="333333"/>
        </w:rPr>
        <w:t xml:space="preserve"> ajuts per pagar el lloguer o per promoure la inclusió d’habitatges a la borsa de lloguer social entre 2022 i 2025. El ple d’avui ha aprovat les bases d’aquestes dues línies de subvenció.</w:t>
      </w:r>
    </w:p>
    <w:p w14:paraId="5E89165E" w14:textId="77777777" w:rsidR="00834B7F" w:rsidRPr="00B25BC3" w:rsidRDefault="00834B7F" w:rsidP="00834B7F">
      <w:pPr>
        <w:jc w:val="both"/>
        <w:rPr>
          <w:rFonts w:ascii="Arial" w:hAnsi="Arial" w:cs="Arial"/>
          <w:b/>
          <w:color w:val="333333"/>
        </w:rPr>
      </w:pPr>
    </w:p>
    <w:p w14:paraId="4C2C0F2E" w14:textId="77777777" w:rsidR="00AB7BA4" w:rsidRDefault="000C2A15" w:rsidP="008B5540">
      <w:pPr>
        <w:jc w:val="both"/>
        <w:rPr>
          <w:rFonts w:ascii="Arial" w:hAnsi="Arial" w:cs="Arial"/>
          <w:color w:val="333333"/>
        </w:rPr>
      </w:pPr>
      <w:r w:rsidRPr="00B25BC3">
        <w:rPr>
          <w:rFonts w:ascii="Arial" w:hAnsi="Arial" w:cs="Arial"/>
          <w:color w:val="333333"/>
        </w:rPr>
        <w:t xml:space="preserve">L’Ajuntament del Prat ha </w:t>
      </w:r>
      <w:r w:rsidR="00C82905">
        <w:rPr>
          <w:rFonts w:ascii="Arial" w:hAnsi="Arial" w:cs="Arial"/>
          <w:color w:val="333333"/>
        </w:rPr>
        <w:t>endurit</w:t>
      </w:r>
      <w:r w:rsidRPr="00B25BC3">
        <w:rPr>
          <w:rFonts w:ascii="Arial" w:hAnsi="Arial" w:cs="Arial"/>
          <w:color w:val="333333"/>
        </w:rPr>
        <w:t xml:space="preserve"> les condicions que delimitaran la instal·lació dels esta</w:t>
      </w:r>
      <w:r w:rsidR="00386590" w:rsidRPr="00B25BC3">
        <w:rPr>
          <w:rFonts w:ascii="Arial" w:hAnsi="Arial" w:cs="Arial"/>
          <w:color w:val="333333"/>
        </w:rPr>
        <w:t xml:space="preserve">bliments de jocs d’atzar i les </w:t>
      </w:r>
      <w:r w:rsidRPr="00B25BC3">
        <w:rPr>
          <w:rFonts w:ascii="Arial" w:hAnsi="Arial" w:cs="Arial"/>
          <w:color w:val="333333"/>
        </w:rPr>
        <w:t>assoc</w:t>
      </w:r>
      <w:r w:rsidR="005D0A2C" w:rsidRPr="00B25BC3">
        <w:rPr>
          <w:rFonts w:ascii="Arial" w:hAnsi="Arial" w:cs="Arial"/>
          <w:color w:val="333333"/>
        </w:rPr>
        <w:t>i</w:t>
      </w:r>
      <w:r w:rsidR="00AB7BA4" w:rsidRPr="00B25BC3">
        <w:rPr>
          <w:rFonts w:ascii="Arial" w:hAnsi="Arial" w:cs="Arial"/>
          <w:color w:val="333333"/>
        </w:rPr>
        <w:t>acions de fumadors a la ciutat, per exemple pel que fa a la distància mínima que els ha de separar</w:t>
      </w:r>
      <w:r w:rsidR="00AB7BA4">
        <w:rPr>
          <w:rFonts w:ascii="Arial" w:hAnsi="Arial" w:cs="Arial"/>
          <w:color w:val="333333"/>
        </w:rPr>
        <w:t xml:space="preserve"> d’escoles i centres educatius i d’altres espais d’ús social o cultural. D’aquesta manera, vol contribuir a preservar la salut i la qualitat de vida de la ciutadania i prevenir els riscos associats a l’addicció al joc i al tabaquisme, especialment entre col·lectius especialment vulnerables, com ara les persones joves, amb problemes de salut mental i addicions o en risc de pobresa i exclusió social.</w:t>
      </w:r>
    </w:p>
    <w:p w14:paraId="514F3B4A" w14:textId="77777777" w:rsidR="000C2A15" w:rsidRDefault="000C2A15" w:rsidP="008B5540">
      <w:pPr>
        <w:jc w:val="both"/>
        <w:rPr>
          <w:rFonts w:ascii="Arial" w:hAnsi="Arial" w:cs="Arial"/>
          <w:color w:val="333333"/>
        </w:rPr>
      </w:pPr>
    </w:p>
    <w:p w14:paraId="67A26F14" w14:textId="77777777" w:rsidR="004158F3" w:rsidRDefault="000C2A15" w:rsidP="006F5976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El  ple municipal del Prat, </w:t>
      </w:r>
      <w:r w:rsidR="00F36289" w:rsidRPr="000C2A15">
        <w:rPr>
          <w:rFonts w:ascii="Arial" w:hAnsi="Arial" w:cs="Arial"/>
          <w:color w:val="333333"/>
        </w:rPr>
        <w:t>que ha tingut lloc avui dimecres 12 de gene</w:t>
      </w:r>
      <w:r>
        <w:rPr>
          <w:rFonts w:ascii="Arial" w:hAnsi="Arial" w:cs="Arial"/>
          <w:color w:val="333333"/>
        </w:rPr>
        <w:t xml:space="preserve">r, </w:t>
      </w:r>
      <w:r w:rsidR="00563D95">
        <w:rPr>
          <w:rFonts w:ascii="Arial" w:hAnsi="Arial" w:cs="Arial"/>
          <w:color w:val="333333"/>
        </w:rPr>
        <w:t>h</w:t>
      </w:r>
      <w:r>
        <w:rPr>
          <w:rFonts w:ascii="Arial" w:hAnsi="Arial" w:cs="Arial"/>
          <w:color w:val="333333"/>
        </w:rPr>
        <w:t xml:space="preserve">a </w:t>
      </w:r>
      <w:r w:rsidR="00F36289" w:rsidRPr="000C2A15">
        <w:rPr>
          <w:rFonts w:ascii="Arial" w:hAnsi="Arial" w:cs="Arial"/>
          <w:color w:val="333333"/>
        </w:rPr>
        <w:t xml:space="preserve">aprovat inicialment la modificació del Pla General Metropolità, </w:t>
      </w:r>
      <w:r w:rsidR="005D0A2C">
        <w:rPr>
          <w:rFonts w:ascii="Arial" w:hAnsi="Arial" w:cs="Arial"/>
          <w:color w:val="333333"/>
        </w:rPr>
        <w:t xml:space="preserve">amb què es </w:t>
      </w:r>
      <w:r w:rsidR="004A0BBC">
        <w:rPr>
          <w:rFonts w:ascii="Arial" w:hAnsi="Arial" w:cs="Arial"/>
          <w:color w:val="333333"/>
        </w:rPr>
        <w:t>delimita</w:t>
      </w:r>
      <w:r w:rsidR="005D0A2C">
        <w:rPr>
          <w:rFonts w:ascii="Arial" w:hAnsi="Arial" w:cs="Arial"/>
          <w:color w:val="333333"/>
        </w:rPr>
        <w:t xml:space="preserve"> i </w:t>
      </w:r>
      <w:r w:rsidR="00585B63" w:rsidRPr="002A7005">
        <w:rPr>
          <w:rFonts w:ascii="Arial" w:hAnsi="Arial" w:cs="Arial"/>
          <w:color w:val="333333"/>
        </w:rPr>
        <w:t>s’ordena</w:t>
      </w:r>
      <w:r w:rsidR="005D0A2C">
        <w:rPr>
          <w:rFonts w:ascii="Arial" w:hAnsi="Arial" w:cs="Arial"/>
          <w:color w:val="333333"/>
        </w:rPr>
        <w:t xml:space="preserve"> tant la intensitat de l’ús del sòl com </w:t>
      </w:r>
      <w:r w:rsidR="00F36289" w:rsidRPr="000C2A15">
        <w:rPr>
          <w:rFonts w:ascii="Arial" w:hAnsi="Arial" w:cs="Arial"/>
          <w:color w:val="333333"/>
        </w:rPr>
        <w:t xml:space="preserve">les condicions urbanístiques </w:t>
      </w:r>
      <w:r w:rsidRPr="000C2A15">
        <w:rPr>
          <w:rFonts w:ascii="Arial" w:hAnsi="Arial" w:cs="Arial"/>
          <w:color w:val="333333"/>
        </w:rPr>
        <w:t>que delimitaran</w:t>
      </w:r>
      <w:r w:rsidR="00563D95">
        <w:rPr>
          <w:rFonts w:ascii="Arial" w:hAnsi="Arial" w:cs="Arial"/>
          <w:color w:val="333333"/>
        </w:rPr>
        <w:t xml:space="preserve"> la implantació d’aquests </w:t>
      </w:r>
      <w:r w:rsidR="004A0BBC">
        <w:rPr>
          <w:rFonts w:ascii="Arial" w:hAnsi="Arial" w:cs="Arial"/>
          <w:color w:val="333333"/>
        </w:rPr>
        <w:t>establiments</w:t>
      </w:r>
      <w:r w:rsidR="00563D95">
        <w:rPr>
          <w:rFonts w:ascii="Arial" w:hAnsi="Arial" w:cs="Arial"/>
          <w:color w:val="333333"/>
        </w:rPr>
        <w:t xml:space="preserve"> a</w:t>
      </w:r>
      <w:r>
        <w:rPr>
          <w:rFonts w:ascii="Arial" w:hAnsi="Arial" w:cs="Arial"/>
          <w:color w:val="333333"/>
        </w:rPr>
        <w:t xml:space="preserve"> la ciutat. </w:t>
      </w:r>
      <w:r w:rsidR="00AB7BA4">
        <w:rPr>
          <w:rFonts w:ascii="Arial" w:hAnsi="Arial" w:cs="Arial"/>
          <w:color w:val="333333"/>
        </w:rPr>
        <w:t xml:space="preserve"> </w:t>
      </w:r>
      <w:r w:rsidRPr="006F5976">
        <w:rPr>
          <w:rFonts w:ascii="Arial" w:hAnsi="Arial" w:cs="Arial"/>
          <w:color w:val="333333"/>
        </w:rPr>
        <w:t xml:space="preserve">A l’espera de l’aprovació de la regulació definitiva, </w:t>
      </w:r>
      <w:r w:rsidR="004158F3">
        <w:rPr>
          <w:rFonts w:ascii="Arial" w:hAnsi="Arial" w:cs="Arial"/>
          <w:color w:val="333333"/>
        </w:rPr>
        <w:t xml:space="preserve">també seguirà suspesa la </w:t>
      </w:r>
      <w:r w:rsidRPr="006F5976">
        <w:rPr>
          <w:rFonts w:ascii="Arial" w:hAnsi="Arial" w:cs="Arial"/>
          <w:color w:val="333333"/>
        </w:rPr>
        <w:t>concessió de llicències d’establim</w:t>
      </w:r>
      <w:r w:rsidR="004158F3">
        <w:rPr>
          <w:rFonts w:ascii="Arial" w:hAnsi="Arial" w:cs="Arial"/>
          <w:color w:val="333333"/>
        </w:rPr>
        <w:t xml:space="preserve">ents d’aquest tipus, que ja es va aprovar al Prat a principis de 2021. En aquell moment, es va aprovar una moratòria d’un any, que avui s’ha renovat per un any més. </w:t>
      </w:r>
    </w:p>
    <w:p w14:paraId="5D8C535E" w14:textId="77777777" w:rsidR="002A7005" w:rsidRDefault="002A7005" w:rsidP="006F5976">
      <w:pPr>
        <w:jc w:val="both"/>
        <w:rPr>
          <w:rFonts w:ascii="Arial" w:hAnsi="Arial" w:cs="Arial"/>
          <w:color w:val="333333"/>
        </w:rPr>
      </w:pPr>
    </w:p>
    <w:p w14:paraId="6B6715B6" w14:textId="77777777" w:rsidR="00AB7BA4" w:rsidRDefault="002A7005" w:rsidP="00AB7BA4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Tant l’aprovació inicial d’aquesta regulació com </w:t>
      </w:r>
      <w:r w:rsidR="00386590" w:rsidRPr="00902409">
        <w:rPr>
          <w:rFonts w:ascii="Arial" w:hAnsi="Arial" w:cs="Arial"/>
        </w:rPr>
        <w:t xml:space="preserve">la </w:t>
      </w:r>
      <w:r w:rsidR="004A0BBC" w:rsidRPr="00902409">
        <w:rPr>
          <w:rFonts w:ascii="Arial" w:hAnsi="Arial" w:cs="Arial"/>
        </w:rPr>
        <w:t>pròrroga</w:t>
      </w:r>
      <w:r w:rsidR="00386590" w:rsidRPr="00902409">
        <w:rPr>
          <w:rFonts w:ascii="Arial" w:hAnsi="Arial" w:cs="Arial"/>
        </w:rPr>
        <w:t xml:space="preserve"> de</w:t>
      </w:r>
      <w:r>
        <w:rPr>
          <w:rFonts w:ascii="Arial" w:hAnsi="Arial" w:cs="Arial"/>
        </w:rPr>
        <w:t xml:space="preserve"> la suspensió de les llicències ha comptat amb el suport unànime de tots els grups</w:t>
      </w:r>
      <w:r w:rsidRPr="002A7005">
        <w:rPr>
          <w:rFonts w:ascii="Arial" w:hAnsi="Arial" w:cs="Arial"/>
        </w:rPr>
        <w:t xml:space="preserve">. </w:t>
      </w:r>
      <w:r w:rsidR="00AB7BA4" w:rsidRPr="002A7005">
        <w:rPr>
          <w:rFonts w:ascii="Arial" w:hAnsi="Arial" w:cs="Arial"/>
        </w:rPr>
        <w:t>Cal</w:t>
      </w:r>
      <w:r w:rsidR="00AB7BA4">
        <w:rPr>
          <w:rFonts w:ascii="Arial" w:hAnsi="Arial" w:cs="Arial"/>
          <w:color w:val="333333"/>
        </w:rPr>
        <w:t xml:space="preserve"> tenir en compte que, d</w:t>
      </w:r>
      <w:r w:rsidR="00386590">
        <w:rPr>
          <w:rFonts w:ascii="Arial" w:hAnsi="Arial" w:cs="Arial"/>
          <w:color w:val="333333"/>
        </w:rPr>
        <w:t>esprés de l’aprovació inicial</w:t>
      </w:r>
      <w:r w:rsidR="00AB7BA4">
        <w:rPr>
          <w:rFonts w:ascii="Arial" w:hAnsi="Arial" w:cs="Arial"/>
          <w:color w:val="333333"/>
        </w:rPr>
        <w:t xml:space="preserve">, continua la tramitació de la </w:t>
      </w:r>
      <w:r w:rsidR="00AB7BA4">
        <w:rPr>
          <w:rFonts w:ascii="Arial" w:hAnsi="Arial" w:cs="Arial"/>
          <w:color w:val="333333"/>
        </w:rPr>
        <w:lastRenderedPageBreak/>
        <w:t>normativa, amb el període d’al·legacion</w:t>
      </w:r>
      <w:r w:rsidR="00386590">
        <w:rPr>
          <w:rFonts w:ascii="Arial" w:hAnsi="Arial" w:cs="Arial"/>
          <w:color w:val="333333"/>
        </w:rPr>
        <w:t>s, després del qual se sotmetrà</w:t>
      </w:r>
      <w:r w:rsidR="00AB7BA4">
        <w:rPr>
          <w:rFonts w:ascii="Arial" w:hAnsi="Arial" w:cs="Arial"/>
          <w:color w:val="333333"/>
        </w:rPr>
        <w:t xml:space="preserve"> a aprovació provisional </w:t>
      </w:r>
      <w:r w:rsidR="00386590">
        <w:rPr>
          <w:rFonts w:ascii="Arial" w:hAnsi="Arial" w:cs="Arial"/>
          <w:color w:val="333333"/>
        </w:rPr>
        <w:t>i definitiva.</w:t>
      </w:r>
    </w:p>
    <w:p w14:paraId="6CB8DBC7" w14:textId="77777777" w:rsidR="00AB7BA4" w:rsidRDefault="00AB7BA4" w:rsidP="00AB7BA4">
      <w:pPr>
        <w:jc w:val="both"/>
        <w:rPr>
          <w:rFonts w:ascii="Arial" w:hAnsi="Arial" w:cs="Arial"/>
          <w:color w:val="FF0000"/>
        </w:rPr>
      </w:pPr>
    </w:p>
    <w:p w14:paraId="0AD45A75" w14:textId="77777777" w:rsidR="004158F3" w:rsidRDefault="00386590" w:rsidP="008B5540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Segons el redactat actual, </w:t>
      </w:r>
      <w:r w:rsidR="004158F3">
        <w:rPr>
          <w:rFonts w:ascii="Arial" w:hAnsi="Arial" w:cs="Arial"/>
          <w:color w:val="333333"/>
        </w:rPr>
        <w:t>les condicions que regularan la instal·lació d’</w:t>
      </w:r>
      <w:r w:rsidR="008B5540">
        <w:rPr>
          <w:rFonts w:ascii="Arial" w:hAnsi="Arial" w:cs="Arial"/>
          <w:color w:val="333333"/>
        </w:rPr>
        <w:t xml:space="preserve">aquests </w:t>
      </w:r>
      <w:r w:rsidR="004158F3">
        <w:rPr>
          <w:rFonts w:ascii="Arial" w:hAnsi="Arial" w:cs="Arial"/>
          <w:color w:val="333333"/>
        </w:rPr>
        <w:t xml:space="preserve">establiments </w:t>
      </w:r>
      <w:r w:rsidR="00641AC5">
        <w:rPr>
          <w:rFonts w:ascii="Arial" w:hAnsi="Arial" w:cs="Arial"/>
          <w:color w:val="333333"/>
        </w:rPr>
        <w:t>al Pr</w:t>
      </w:r>
      <w:r w:rsidR="004158F3">
        <w:rPr>
          <w:rFonts w:ascii="Arial" w:hAnsi="Arial" w:cs="Arial"/>
          <w:color w:val="333333"/>
        </w:rPr>
        <w:t>at seran les següents:</w:t>
      </w:r>
    </w:p>
    <w:p w14:paraId="0F9EE30B" w14:textId="77777777" w:rsidR="00641AC5" w:rsidRDefault="00641AC5" w:rsidP="00641AC5">
      <w:pPr>
        <w:rPr>
          <w:rFonts w:ascii="Arial" w:hAnsi="Arial" w:cs="Arial"/>
          <w:color w:val="333333"/>
        </w:rPr>
      </w:pPr>
    </w:p>
    <w:p w14:paraId="5D78DABC" w14:textId="77777777" w:rsidR="00641AC5" w:rsidRPr="008B5540" w:rsidRDefault="00641AC5" w:rsidP="0090240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8B5540">
        <w:rPr>
          <w:rFonts w:ascii="Arial" w:hAnsi="Arial" w:cs="Arial"/>
          <w:color w:val="333333"/>
          <w:sz w:val="24"/>
          <w:szCs w:val="24"/>
        </w:rPr>
        <w:t>Les escoles i, en general, els equipaments docents o sòls amb usos educatius seran els que hauran d’estar a major distància dels establiments de jocs d’atzar i associac</w:t>
      </w:r>
      <w:r w:rsidR="00386590">
        <w:rPr>
          <w:rFonts w:ascii="Arial" w:hAnsi="Arial" w:cs="Arial"/>
          <w:color w:val="333333"/>
          <w:sz w:val="24"/>
          <w:szCs w:val="24"/>
        </w:rPr>
        <w:t>i</w:t>
      </w:r>
      <w:r w:rsidRPr="008B5540">
        <w:rPr>
          <w:rFonts w:ascii="Arial" w:hAnsi="Arial" w:cs="Arial"/>
          <w:color w:val="333333"/>
          <w:sz w:val="24"/>
          <w:szCs w:val="24"/>
        </w:rPr>
        <w:t xml:space="preserve">ons de fumadors, a un </w:t>
      </w:r>
      <w:r w:rsidR="004A0BBC" w:rsidRPr="008B5540">
        <w:rPr>
          <w:rFonts w:ascii="Arial" w:hAnsi="Arial" w:cs="Arial"/>
          <w:color w:val="333333"/>
          <w:sz w:val="24"/>
          <w:szCs w:val="24"/>
        </w:rPr>
        <w:t>mínim</w:t>
      </w:r>
      <w:r w:rsidRPr="008B5540">
        <w:rPr>
          <w:rFonts w:ascii="Arial" w:hAnsi="Arial" w:cs="Arial"/>
          <w:color w:val="333333"/>
          <w:sz w:val="24"/>
          <w:szCs w:val="24"/>
        </w:rPr>
        <w:t xml:space="preserve"> de 500 metres. Infants i joves solen anar al centre educatiu a peu i solen fer la seva vida quotidiana en un radi de 500 metres a l’entorn de casa seva, dada que s’ha pres com a referència per fixar aquesta </w:t>
      </w:r>
      <w:r w:rsidR="004A0BBC" w:rsidRPr="008B5540">
        <w:rPr>
          <w:rFonts w:ascii="Arial" w:hAnsi="Arial" w:cs="Arial"/>
          <w:color w:val="333333"/>
          <w:sz w:val="24"/>
          <w:szCs w:val="24"/>
        </w:rPr>
        <w:t>distància</w:t>
      </w:r>
      <w:r w:rsidRPr="008B5540">
        <w:rPr>
          <w:rFonts w:ascii="Arial" w:hAnsi="Arial" w:cs="Arial"/>
          <w:color w:val="333333"/>
          <w:sz w:val="24"/>
          <w:szCs w:val="24"/>
        </w:rPr>
        <w:t>.</w:t>
      </w:r>
    </w:p>
    <w:p w14:paraId="006C51EA" w14:textId="77777777" w:rsidR="008B5540" w:rsidRPr="008B5540" w:rsidRDefault="008B5540" w:rsidP="00902409">
      <w:pPr>
        <w:pStyle w:val="ListParagraph"/>
        <w:spacing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568F3BE6" w14:textId="77777777" w:rsidR="008B5540" w:rsidRDefault="00641AC5" w:rsidP="0090240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8B5540">
        <w:rPr>
          <w:rFonts w:ascii="Arial" w:hAnsi="Arial" w:cs="Arial"/>
          <w:color w:val="333333"/>
          <w:sz w:val="24"/>
          <w:szCs w:val="24"/>
        </w:rPr>
        <w:t>Aquest tipus d’establiments també hauran d’estar a un mínim de 150 metres d’equipaments amb d’altres usos sanitaris-assistencials, culturals i religiosos, esportius i recreatius, oficines de l’atur i similars i allotjaments comunita</w:t>
      </w:r>
      <w:r w:rsidR="00386590">
        <w:rPr>
          <w:rFonts w:ascii="Arial" w:hAnsi="Arial" w:cs="Arial"/>
          <w:color w:val="333333"/>
          <w:sz w:val="24"/>
          <w:szCs w:val="24"/>
        </w:rPr>
        <w:t>ris (com ara residències de gent gran</w:t>
      </w:r>
      <w:r w:rsidRPr="008B5540">
        <w:rPr>
          <w:rFonts w:ascii="Arial" w:hAnsi="Arial" w:cs="Arial"/>
          <w:color w:val="333333"/>
          <w:sz w:val="24"/>
          <w:szCs w:val="24"/>
        </w:rPr>
        <w:t xml:space="preserve">, allotjaments per a joves, etc.). </w:t>
      </w:r>
      <w:r w:rsidR="00386590">
        <w:rPr>
          <w:rFonts w:ascii="Arial" w:hAnsi="Arial" w:cs="Arial"/>
          <w:color w:val="333333"/>
          <w:sz w:val="24"/>
          <w:szCs w:val="24"/>
        </w:rPr>
        <w:t xml:space="preserve">A </w:t>
      </w:r>
      <w:r w:rsidRPr="008B5540">
        <w:rPr>
          <w:rFonts w:ascii="Arial" w:hAnsi="Arial" w:cs="Arial"/>
          <w:color w:val="333333"/>
          <w:sz w:val="24"/>
          <w:szCs w:val="24"/>
        </w:rPr>
        <w:t>molts d’aquests espai</w:t>
      </w:r>
      <w:r w:rsidR="00386590">
        <w:rPr>
          <w:rFonts w:ascii="Arial" w:hAnsi="Arial" w:cs="Arial"/>
          <w:color w:val="333333"/>
          <w:sz w:val="24"/>
          <w:szCs w:val="24"/>
        </w:rPr>
        <w:t>s,  la població s’hi de</w:t>
      </w:r>
      <w:r w:rsidRPr="008B5540">
        <w:rPr>
          <w:rFonts w:ascii="Arial" w:hAnsi="Arial" w:cs="Arial"/>
          <w:color w:val="333333"/>
          <w:sz w:val="24"/>
          <w:szCs w:val="24"/>
        </w:rPr>
        <w:t>s</w:t>
      </w:r>
      <w:r w:rsidR="00386590">
        <w:rPr>
          <w:rFonts w:ascii="Arial" w:hAnsi="Arial" w:cs="Arial"/>
          <w:color w:val="333333"/>
          <w:sz w:val="24"/>
          <w:szCs w:val="24"/>
        </w:rPr>
        <w:t>plaça en transport públic, de manera que</w:t>
      </w:r>
      <w:r w:rsidR="004A0BBC">
        <w:rPr>
          <w:rFonts w:ascii="Arial" w:hAnsi="Arial" w:cs="Arial"/>
          <w:color w:val="333333"/>
          <w:sz w:val="24"/>
          <w:szCs w:val="24"/>
        </w:rPr>
        <w:t xml:space="preserve"> </w:t>
      </w:r>
      <w:r w:rsidRPr="008B5540">
        <w:rPr>
          <w:rFonts w:ascii="Arial" w:hAnsi="Arial" w:cs="Arial"/>
          <w:color w:val="333333"/>
          <w:sz w:val="24"/>
          <w:szCs w:val="24"/>
        </w:rPr>
        <w:t>s’ha pr</w:t>
      </w:r>
      <w:r w:rsidR="00386590">
        <w:rPr>
          <w:rFonts w:ascii="Arial" w:hAnsi="Arial" w:cs="Arial"/>
          <w:color w:val="333333"/>
          <w:sz w:val="24"/>
          <w:szCs w:val="24"/>
        </w:rPr>
        <w:t>es com a referència per fixar aquesta</w:t>
      </w:r>
      <w:r w:rsidRPr="008B5540">
        <w:rPr>
          <w:rFonts w:ascii="Arial" w:hAnsi="Arial" w:cs="Arial"/>
          <w:color w:val="333333"/>
          <w:sz w:val="24"/>
          <w:szCs w:val="24"/>
        </w:rPr>
        <w:t xml:space="preserve"> distància la separació que sol hav</w:t>
      </w:r>
      <w:r w:rsidR="00902409">
        <w:rPr>
          <w:rFonts w:ascii="Arial" w:hAnsi="Arial" w:cs="Arial"/>
          <w:color w:val="333333"/>
          <w:sz w:val="24"/>
          <w:szCs w:val="24"/>
        </w:rPr>
        <w:t>er entre la parada més propera i</w:t>
      </w:r>
      <w:r w:rsidRPr="008B5540">
        <w:rPr>
          <w:rFonts w:ascii="Arial" w:hAnsi="Arial" w:cs="Arial"/>
          <w:color w:val="333333"/>
          <w:sz w:val="24"/>
          <w:szCs w:val="24"/>
        </w:rPr>
        <w:t xml:space="preserve"> l’equipament corresponent.</w:t>
      </w:r>
    </w:p>
    <w:p w14:paraId="4FF9C1BE" w14:textId="77777777" w:rsidR="004A0BBC" w:rsidRPr="004A0BBC" w:rsidRDefault="004A0BBC" w:rsidP="004A0BBC">
      <w:pPr>
        <w:jc w:val="both"/>
        <w:rPr>
          <w:rFonts w:ascii="Arial" w:hAnsi="Arial" w:cs="Arial"/>
          <w:color w:val="333333"/>
        </w:rPr>
      </w:pPr>
    </w:p>
    <w:p w14:paraId="3B8A7D80" w14:textId="77777777" w:rsidR="008B5540" w:rsidRPr="008B5540" w:rsidRDefault="004158F3" w:rsidP="0090240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8B5540">
        <w:rPr>
          <w:rFonts w:ascii="Arial" w:hAnsi="Arial" w:cs="Arial"/>
          <w:color w:val="333333"/>
          <w:sz w:val="24"/>
          <w:szCs w:val="24"/>
        </w:rPr>
        <w:t>La separació mínima entre establiments d’aquestes característiques (jocs d’atzar i locals de fumadors) haurà de ser 1.000 metres, la mateixa que s’aplica actualment entre els bingos</w:t>
      </w:r>
      <w:r w:rsidR="00902409">
        <w:rPr>
          <w:rFonts w:ascii="Arial" w:hAnsi="Arial" w:cs="Arial"/>
          <w:color w:val="333333"/>
          <w:sz w:val="24"/>
          <w:szCs w:val="24"/>
        </w:rPr>
        <w:t>.</w:t>
      </w:r>
    </w:p>
    <w:p w14:paraId="4AFD6B6B" w14:textId="77777777" w:rsidR="008B5540" w:rsidRPr="008B5540" w:rsidRDefault="008B5540" w:rsidP="00902409">
      <w:pPr>
        <w:pStyle w:val="ListParagraph"/>
        <w:spacing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770ED27E" w14:textId="77777777" w:rsidR="008B5540" w:rsidRPr="008B5540" w:rsidRDefault="008B5540" w:rsidP="0090240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color w:val="333333"/>
          <w:sz w:val="24"/>
          <w:szCs w:val="24"/>
        </w:rPr>
      </w:pPr>
      <w:r w:rsidRPr="008B5540">
        <w:rPr>
          <w:rFonts w:ascii="Arial" w:hAnsi="Arial" w:cs="Arial"/>
          <w:color w:val="333333"/>
          <w:sz w:val="24"/>
          <w:szCs w:val="24"/>
        </w:rPr>
        <w:t>Han d’instal·lar-se en un local independent, amb entrada directe des de la via pública i ubicat en la planta baixa.</w:t>
      </w:r>
    </w:p>
    <w:p w14:paraId="0EAE17D3" w14:textId="77777777" w:rsidR="008B5540" w:rsidRPr="008B5540" w:rsidRDefault="008B5540" w:rsidP="00902409">
      <w:pPr>
        <w:pStyle w:val="ListParagraph"/>
        <w:spacing w:line="240" w:lineRule="auto"/>
        <w:jc w:val="both"/>
        <w:rPr>
          <w:rFonts w:ascii="Arial" w:hAnsi="Arial" w:cs="Arial"/>
          <w:color w:val="333333"/>
          <w:sz w:val="24"/>
          <w:szCs w:val="24"/>
        </w:rPr>
      </w:pPr>
    </w:p>
    <w:p w14:paraId="47D4AA6E" w14:textId="77777777" w:rsidR="004158F3" w:rsidRPr="008B5540" w:rsidRDefault="008B5540" w:rsidP="00902409">
      <w:pPr>
        <w:pStyle w:val="ListParagraph"/>
        <w:numPr>
          <w:ilvl w:val="0"/>
          <w:numId w:val="17"/>
        </w:numPr>
        <w:spacing w:line="240" w:lineRule="auto"/>
        <w:jc w:val="both"/>
        <w:rPr>
          <w:rFonts w:ascii="Arial" w:hAnsi="Arial" w:cs="Arial"/>
          <w:b/>
          <w:color w:val="333333"/>
          <w:sz w:val="24"/>
          <w:szCs w:val="24"/>
        </w:rPr>
      </w:pPr>
      <w:r w:rsidRPr="008B5540">
        <w:rPr>
          <w:rFonts w:ascii="Arial" w:hAnsi="Arial" w:cs="Arial"/>
          <w:bCs/>
          <w:color w:val="333333"/>
          <w:sz w:val="24"/>
          <w:szCs w:val="24"/>
        </w:rPr>
        <w:t xml:space="preserve">No podran tenir accessos per al públic des d'espais comuns o privats usats com a habitatge. </w:t>
      </w:r>
    </w:p>
    <w:p w14:paraId="449B2151" w14:textId="77777777" w:rsidR="004158F3" w:rsidRDefault="004158F3" w:rsidP="006F5976">
      <w:pPr>
        <w:jc w:val="both"/>
        <w:rPr>
          <w:rFonts w:ascii="Arial" w:hAnsi="Arial" w:cs="Arial"/>
          <w:color w:val="333333"/>
        </w:rPr>
      </w:pPr>
    </w:p>
    <w:p w14:paraId="0E59F4B9" w14:textId="783A0549" w:rsidR="005D0A2C" w:rsidRPr="00544DAF" w:rsidRDefault="00902409" w:rsidP="005D0A2C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Actualment, al terme municipal del Prat,  </w:t>
      </w:r>
      <w:r w:rsidR="004A0BBC">
        <w:rPr>
          <w:rFonts w:ascii="Arial" w:hAnsi="Arial" w:cs="Arial"/>
          <w:color w:val="333333"/>
        </w:rPr>
        <w:t>existeixen</w:t>
      </w:r>
      <w:r>
        <w:rPr>
          <w:rFonts w:ascii="Arial" w:hAnsi="Arial" w:cs="Arial"/>
          <w:color w:val="333333"/>
        </w:rPr>
        <w:t xml:space="preserve"> </w:t>
      </w:r>
      <w:r w:rsidRPr="006F5976">
        <w:rPr>
          <w:rFonts w:ascii="Arial" w:hAnsi="Arial" w:cs="Arial"/>
          <w:color w:val="333333"/>
        </w:rPr>
        <w:t xml:space="preserve">5 locals d’associacions de fumadors i </w:t>
      </w:r>
      <w:r w:rsidRPr="005D0A2C">
        <w:rPr>
          <w:rFonts w:ascii="Arial" w:hAnsi="Arial" w:cs="Arial"/>
          <w:color w:val="333333"/>
        </w:rPr>
        <w:t>1</w:t>
      </w:r>
      <w:r>
        <w:rPr>
          <w:rFonts w:ascii="Arial" w:hAnsi="Arial" w:cs="Arial"/>
          <w:color w:val="333333"/>
        </w:rPr>
        <w:t xml:space="preserve"> establiment de jocs d’atzar, al Centre Comercial Splau. </w:t>
      </w:r>
      <w:r w:rsidR="006F5976" w:rsidRPr="00BC31CE">
        <w:rPr>
          <w:rFonts w:ascii="Arial" w:hAnsi="Arial" w:cs="Arial"/>
          <w:color w:val="333333"/>
        </w:rPr>
        <w:t>L’Ajuntament del Prat aposta per regular les condicions per a la instal·lació d’aquest tipus d’establiments per raons de salut pública.</w:t>
      </w:r>
      <w:r w:rsidR="00BC31CE" w:rsidRPr="00BC31CE">
        <w:rPr>
          <w:rFonts w:ascii="Arial" w:hAnsi="Arial" w:cs="Arial"/>
          <w:color w:val="333333"/>
        </w:rPr>
        <w:t xml:space="preserve"> L’addicció al joc és un problema sanitari i social cada cop més important, que provoca l’exclusió social, l’estigmatització i la discriminació de les persones que la pateixen, segons els experts.  Pel que fa al consum de tabac, és la primera causa de pèrdua de salut i de mortalitat prematura evitable (OMS). </w:t>
      </w:r>
      <w:r w:rsidR="00544DAF">
        <w:rPr>
          <w:rFonts w:ascii="Arial" w:hAnsi="Arial" w:cs="Arial"/>
          <w:color w:val="333333"/>
        </w:rPr>
        <w:t xml:space="preserve"> </w:t>
      </w:r>
      <w:r w:rsidR="005D0A2C">
        <w:rPr>
          <w:rFonts w:ascii="Arial" w:hAnsi="Arial" w:cs="Arial"/>
          <w:color w:val="333333"/>
        </w:rPr>
        <w:t>En aquest sentit, cal tenir en compte que la protecció de la salut públic</w:t>
      </w:r>
      <w:r w:rsidR="0057280F">
        <w:rPr>
          <w:rFonts w:ascii="Arial" w:hAnsi="Arial" w:cs="Arial"/>
          <w:color w:val="333333"/>
        </w:rPr>
        <w:t>a</w:t>
      </w:r>
      <w:r w:rsidR="005D0A2C">
        <w:rPr>
          <w:rFonts w:ascii="Arial" w:hAnsi="Arial" w:cs="Arial"/>
          <w:color w:val="333333"/>
        </w:rPr>
        <w:t xml:space="preserve"> és una competència municipal i que la planificació urbanística juga un paper rellevant en aquesta matèria. Els usos i condicions de l’espai urbà també condicionen la qualitat de vida i la sostenibilitat social i ambiental. </w:t>
      </w:r>
    </w:p>
    <w:p w14:paraId="2C0E1DF2" w14:textId="77777777" w:rsidR="005D0A2C" w:rsidRDefault="005D0A2C" w:rsidP="005D0A2C">
      <w:pPr>
        <w:jc w:val="both"/>
        <w:rPr>
          <w:rFonts w:ascii="Arial" w:hAnsi="Arial" w:cs="Arial"/>
          <w:color w:val="333333"/>
        </w:rPr>
      </w:pPr>
    </w:p>
    <w:p w14:paraId="64E9B761" w14:textId="77777777" w:rsidR="0057280F" w:rsidRPr="005D0A2C" w:rsidRDefault="0057280F" w:rsidP="005D0A2C">
      <w:pPr>
        <w:jc w:val="both"/>
        <w:rPr>
          <w:rFonts w:ascii="Arial" w:hAnsi="Arial" w:cs="Arial"/>
          <w:color w:val="333333"/>
        </w:rPr>
      </w:pPr>
    </w:p>
    <w:p w14:paraId="349FA45B" w14:textId="77777777" w:rsidR="00544DAF" w:rsidRPr="00544DAF" w:rsidRDefault="00902409" w:rsidP="00544DAF">
      <w:pPr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lastRenderedPageBreak/>
        <w:t xml:space="preserve">Subvencions per facilitar la recuperació del teixit comercial i empresarial </w:t>
      </w:r>
    </w:p>
    <w:p w14:paraId="6B710FEC" w14:textId="77777777" w:rsidR="00544DAF" w:rsidRDefault="00544DAF" w:rsidP="00544DAF">
      <w:pPr>
        <w:rPr>
          <w:u w:val="single"/>
        </w:rPr>
      </w:pPr>
    </w:p>
    <w:p w14:paraId="6B7CBAE8" w14:textId="77777777" w:rsidR="00832132" w:rsidRDefault="00544DAF" w:rsidP="00544DAF">
      <w:pPr>
        <w:jc w:val="both"/>
        <w:rPr>
          <w:rFonts w:ascii="Arial" w:hAnsi="Arial" w:cs="Arial"/>
          <w:color w:val="333333"/>
        </w:rPr>
      </w:pPr>
      <w:r w:rsidRPr="00544DAF">
        <w:rPr>
          <w:rFonts w:ascii="Arial" w:hAnsi="Arial" w:cs="Arial"/>
          <w:color w:val="333333"/>
        </w:rPr>
        <w:t>Al ple municipal d’avui també s’</w:t>
      </w:r>
      <w:r w:rsidR="00386F2F">
        <w:rPr>
          <w:rFonts w:ascii="Arial" w:hAnsi="Arial" w:cs="Arial"/>
          <w:color w:val="333333"/>
        </w:rPr>
        <w:t xml:space="preserve">han aprovat </w:t>
      </w:r>
      <w:r w:rsidR="002A7005">
        <w:rPr>
          <w:rFonts w:ascii="Arial" w:hAnsi="Arial" w:cs="Arial"/>
          <w:color w:val="333333"/>
        </w:rPr>
        <w:t xml:space="preserve">per unanimitat </w:t>
      </w:r>
      <w:r w:rsidR="00386F2F">
        <w:rPr>
          <w:rFonts w:ascii="Arial" w:hAnsi="Arial" w:cs="Arial"/>
          <w:color w:val="333333"/>
        </w:rPr>
        <w:t>dive</w:t>
      </w:r>
      <w:r w:rsidRPr="00544DAF">
        <w:rPr>
          <w:rFonts w:ascii="Arial" w:hAnsi="Arial" w:cs="Arial"/>
          <w:color w:val="333333"/>
        </w:rPr>
        <w:t>r</w:t>
      </w:r>
      <w:r w:rsidR="00386F2F">
        <w:rPr>
          <w:rFonts w:ascii="Arial" w:hAnsi="Arial" w:cs="Arial"/>
          <w:color w:val="333333"/>
        </w:rPr>
        <w:t>s</w:t>
      </w:r>
      <w:r w:rsidRPr="00544DAF">
        <w:rPr>
          <w:rFonts w:ascii="Arial" w:hAnsi="Arial" w:cs="Arial"/>
          <w:color w:val="333333"/>
        </w:rPr>
        <w:t>es mesure</w:t>
      </w:r>
      <w:r w:rsidR="00386F2F">
        <w:rPr>
          <w:rFonts w:ascii="Arial" w:hAnsi="Arial" w:cs="Arial"/>
          <w:color w:val="333333"/>
        </w:rPr>
        <w:t>s per contribu</w:t>
      </w:r>
      <w:r w:rsidRPr="00544DAF">
        <w:rPr>
          <w:rFonts w:ascii="Arial" w:hAnsi="Arial" w:cs="Arial"/>
          <w:color w:val="333333"/>
        </w:rPr>
        <w:t>i</w:t>
      </w:r>
      <w:r w:rsidR="00386F2F">
        <w:rPr>
          <w:rFonts w:ascii="Arial" w:hAnsi="Arial" w:cs="Arial"/>
          <w:color w:val="333333"/>
        </w:rPr>
        <w:t>r</w:t>
      </w:r>
      <w:r w:rsidRPr="00544DAF">
        <w:rPr>
          <w:rFonts w:ascii="Arial" w:hAnsi="Arial" w:cs="Arial"/>
          <w:color w:val="333333"/>
        </w:rPr>
        <w:t xml:space="preserve"> a la recuperació i dinamització del tei</w:t>
      </w:r>
      <w:r>
        <w:rPr>
          <w:rFonts w:ascii="Arial" w:hAnsi="Arial" w:cs="Arial"/>
          <w:color w:val="333333"/>
        </w:rPr>
        <w:t>xi</w:t>
      </w:r>
      <w:r w:rsidR="00386F2F">
        <w:rPr>
          <w:rFonts w:ascii="Arial" w:hAnsi="Arial" w:cs="Arial"/>
          <w:color w:val="333333"/>
        </w:rPr>
        <w:t xml:space="preserve">t comercial i econòmic de la ciutat, en el marc de </w:t>
      </w:r>
      <w:r w:rsidR="004A0BBC">
        <w:rPr>
          <w:rFonts w:ascii="Arial" w:hAnsi="Arial" w:cs="Arial"/>
          <w:color w:val="333333"/>
        </w:rPr>
        <w:t>l’estratègia</w:t>
      </w:r>
      <w:r w:rsidR="00386F2F">
        <w:rPr>
          <w:rFonts w:ascii="Arial" w:hAnsi="Arial" w:cs="Arial"/>
          <w:color w:val="333333"/>
        </w:rPr>
        <w:t xml:space="preserve"> “Ara més que mai, el Prat” per reimpulsar la ciutat en diferents àmbits front a l’impacte de la </w:t>
      </w:r>
      <w:r w:rsidR="00902409">
        <w:rPr>
          <w:rFonts w:ascii="Arial" w:hAnsi="Arial" w:cs="Arial"/>
          <w:color w:val="333333"/>
        </w:rPr>
        <w:t xml:space="preserve">covid. </w:t>
      </w:r>
      <w:r w:rsidR="00386F2F">
        <w:rPr>
          <w:rFonts w:ascii="Arial" w:hAnsi="Arial" w:cs="Arial"/>
          <w:color w:val="333333"/>
        </w:rPr>
        <w:t xml:space="preserve">Una d’aquestes mesures és la targeta moneder del programa “Marketprat”, que estarà precarregada amb </w:t>
      </w:r>
      <w:r w:rsidR="00386F2F" w:rsidRPr="00544DAF">
        <w:rPr>
          <w:rFonts w:ascii="Arial" w:hAnsi="Arial" w:cs="Arial"/>
          <w:color w:val="333333"/>
        </w:rPr>
        <w:t xml:space="preserve">100 euros, dels quals 40 estaran subvencionats per l’Ajuntament. </w:t>
      </w:r>
      <w:r w:rsidR="00386F2F">
        <w:rPr>
          <w:rFonts w:ascii="Arial" w:hAnsi="Arial" w:cs="Arial"/>
          <w:color w:val="333333"/>
        </w:rPr>
        <w:t xml:space="preserve">El ple d’avui ha aprovat inicialment les bases per a la concessió de les subvencions d’aquest programa, a què l’Ajuntament destinarà un total de </w:t>
      </w:r>
      <w:r w:rsidR="00386F2F" w:rsidRPr="00544DAF">
        <w:rPr>
          <w:rFonts w:ascii="Arial" w:hAnsi="Arial" w:cs="Arial"/>
          <w:color w:val="333333"/>
        </w:rPr>
        <w:t>120.000 euros</w:t>
      </w:r>
      <w:r w:rsidR="00386F2F">
        <w:rPr>
          <w:rFonts w:ascii="Arial" w:hAnsi="Arial" w:cs="Arial"/>
          <w:color w:val="333333"/>
        </w:rPr>
        <w:t xml:space="preserve">, amb què </w:t>
      </w:r>
      <w:r w:rsidR="004A0BBC">
        <w:rPr>
          <w:rFonts w:ascii="Arial" w:hAnsi="Arial" w:cs="Arial"/>
          <w:color w:val="333333"/>
        </w:rPr>
        <w:t>cofinaçarà</w:t>
      </w:r>
      <w:r w:rsidR="00386F2F">
        <w:rPr>
          <w:rFonts w:ascii="Arial" w:hAnsi="Arial" w:cs="Arial"/>
          <w:color w:val="333333"/>
        </w:rPr>
        <w:t xml:space="preserve"> en un 40%</w:t>
      </w:r>
      <w:r w:rsidR="00386F2F" w:rsidRPr="00544DAF">
        <w:rPr>
          <w:rFonts w:ascii="Arial" w:hAnsi="Arial" w:cs="Arial"/>
          <w:color w:val="333333"/>
        </w:rPr>
        <w:t xml:space="preserve"> </w:t>
      </w:r>
      <w:r w:rsidR="00386F2F">
        <w:rPr>
          <w:rFonts w:ascii="Arial" w:hAnsi="Arial" w:cs="Arial"/>
          <w:color w:val="333333"/>
        </w:rPr>
        <w:t xml:space="preserve">fins a </w:t>
      </w:r>
      <w:r w:rsidR="00386F2F" w:rsidRPr="00544DAF">
        <w:rPr>
          <w:rFonts w:ascii="Arial" w:hAnsi="Arial" w:cs="Arial"/>
          <w:color w:val="333333"/>
        </w:rPr>
        <w:t>3.000 targetes</w:t>
      </w:r>
      <w:r w:rsidR="00386F2F">
        <w:rPr>
          <w:rFonts w:ascii="Arial" w:hAnsi="Arial" w:cs="Arial"/>
          <w:color w:val="333333"/>
        </w:rPr>
        <w:t xml:space="preserve">. Es preveu que serveixin per mobilitzar fins a </w:t>
      </w:r>
      <w:r w:rsidR="00386F2F" w:rsidRPr="00544DAF">
        <w:rPr>
          <w:rFonts w:ascii="Arial" w:hAnsi="Arial" w:cs="Arial"/>
          <w:color w:val="333333"/>
        </w:rPr>
        <w:t>300.000 euros cap al comerç local</w:t>
      </w:r>
      <w:r w:rsidR="00386F2F">
        <w:rPr>
          <w:rFonts w:ascii="Arial" w:hAnsi="Arial" w:cs="Arial"/>
          <w:color w:val="333333"/>
        </w:rPr>
        <w:t xml:space="preserve">. De les compres que es podran fer amb les targetes, </w:t>
      </w:r>
      <w:r w:rsidR="00902409">
        <w:rPr>
          <w:rFonts w:ascii="Arial" w:hAnsi="Arial" w:cs="Arial"/>
          <w:color w:val="333333"/>
        </w:rPr>
        <w:t xml:space="preserve">s’exclouran les realitzades a </w:t>
      </w:r>
      <w:r w:rsidR="00386F2F" w:rsidRPr="00544DAF">
        <w:rPr>
          <w:rFonts w:ascii="Arial" w:hAnsi="Arial" w:cs="Arial"/>
          <w:color w:val="333333"/>
        </w:rPr>
        <w:t>franquícies, grans c</w:t>
      </w:r>
      <w:r w:rsidR="004D307A">
        <w:rPr>
          <w:rFonts w:ascii="Arial" w:hAnsi="Arial" w:cs="Arial"/>
          <w:color w:val="333333"/>
        </w:rPr>
        <w:t xml:space="preserve">adenes i </w:t>
      </w:r>
      <w:r w:rsidR="00386F2F" w:rsidRPr="00544DAF">
        <w:rPr>
          <w:rFonts w:ascii="Arial" w:hAnsi="Arial" w:cs="Arial"/>
          <w:color w:val="333333"/>
        </w:rPr>
        <w:t>benzin</w:t>
      </w:r>
      <w:r w:rsidR="004D307A">
        <w:rPr>
          <w:rFonts w:ascii="Arial" w:hAnsi="Arial" w:cs="Arial"/>
          <w:color w:val="333333"/>
        </w:rPr>
        <w:t>eres així com el sector de</w:t>
      </w:r>
      <w:r w:rsidR="00386F2F">
        <w:rPr>
          <w:rFonts w:ascii="Arial" w:hAnsi="Arial" w:cs="Arial"/>
          <w:color w:val="333333"/>
        </w:rPr>
        <w:t xml:space="preserve"> la restauració, que ja </w:t>
      </w:r>
      <w:r w:rsidR="004D307A">
        <w:rPr>
          <w:rFonts w:ascii="Arial" w:hAnsi="Arial" w:cs="Arial"/>
          <w:color w:val="333333"/>
        </w:rPr>
        <w:t>compta amb</w:t>
      </w:r>
      <w:r w:rsidR="00386F2F" w:rsidRPr="00544DAF">
        <w:rPr>
          <w:rFonts w:ascii="Arial" w:hAnsi="Arial" w:cs="Arial"/>
          <w:color w:val="333333"/>
        </w:rPr>
        <w:t xml:space="preserve"> les seves</w:t>
      </w:r>
      <w:r w:rsidR="00386F2F">
        <w:rPr>
          <w:rFonts w:ascii="Arial" w:hAnsi="Arial" w:cs="Arial"/>
          <w:color w:val="333333"/>
        </w:rPr>
        <w:t xml:space="preserve"> pròpies campanyes de promoció. </w:t>
      </w:r>
    </w:p>
    <w:p w14:paraId="2B1B3EF5" w14:textId="77777777" w:rsidR="00386F2F" w:rsidRDefault="00386F2F" w:rsidP="00544DAF">
      <w:pPr>
        <w:jc w:val="both"/>
        <w:rPr>
          <w:rFonts w:ascii="Arial" w:hAnsi="Arial" w:cs="Arial"/>
          <w:color w:val="333333"/>
        </w:rPr>
      </w:pPr>
    </w:p>
    <w:p w14:paraId="4F4B0D67" w14:textId="77777777" w:rsidR="00544DAF" w:rsidRDefault="00386F2F" w:rsidP="00832132">
      <w:pPr>
        <w:jc w:val="both"/>
        <w:rPr>
          <w:u w:val="single"/>
        </w:rPr>
      </w:pPr>
      <w:r>
        <w:rPr>
          <w:rFonts w:ascii="Arial" w:hAnsi="Arial" w:cs="Arial"/>
          <w:color w:val="333333"/>
        </w:rPr>
        <w:t xml:space="preserve">Una altra de les mesures per a la recuperació del teixit econòmic i comercial està relacionat amb les subvencions a </w:t>
      </w:r>
      <w:r w:rsidRPr="00544DAF">
        <w:rPr>
          <w:rFonts w:ascii="Arial" w:hAnsi="Arial" w:cs="Arial"/>
          <w:color w:val="333333"/>
        </w:rPr>
        <w:t>empreses del muni</w:t>
      </w:r>
      <w:r>
        <w:rPr>
          <w:rFonts w:ascii="Arial" w:hAnsi="Arial" w:cs="Arial"/>
          <w:color w:val="333333"/>
        </w:rPr>
        <w:t>cipi per a la reincorporació del personal en situació d'ERTO afectat</w:t>
      </w:r>
      <w:r w:rsidRPr="00544DAF">
        <w:rPr>
          <w:rFonts w:ascii="Arial" w:hAnsi="Arial" w:cs="Arial"/>
          <w:color w:val="333333"/>
        </w:rPr>
        <w:t xml:space="preserve"> per les mesures de contenció de la pandèmia </w:t>
      </w:r>
      <w:r>
        <w:rPr>
          <w:rFonts w:ascii="Arial" w:hAnsi="Arial" w:cs="Arial"/>
          <w:color w:val="333333"/>
        </w:rPr>
        <w:t xml:space="preserve">de la covid. Al ple d’avui també s’han aprovat inicialment les bases de concessió d’aquestes subvencions, a què l’Ajuntament destinarà </w:t>
      </w:r>
      <w:r w:rsidR="00832132">
        <w:rPr>
          <w:rFonts w:ascii="Arial" w:hAnsi="Arial" w:cs="Arial"/>
          <w:color w:val="333333"/>
        </w:rPr>
        <w:t xml:space="preserve">fins a </w:t>
      </w:r>
      <w:r w:rsidR="00832132" w:rsidRPr="00544DAF">
        <w:rPr>
          <w:rFonts w:ascii="Arial" w:hAnsi="Arial" w:cs="Arial"/>
          <w:color w:val="333333"/>
        </w:rPr>
        <w:t>144.000 euros per</w:t>
      </w:r>
      <w:r w:rsidR="00832132">
        <w:rPr>
          <w:rFonts w:ascii="Arial" w:hAnsi="Arial" w:cs="Arial"/>
          <w:color w:val="333333"/>
        </w:rPr>
        <w:t xml:space="preserve"> atorgar ajuts</w:t>
      </w:r>
      <w:r w:rsidR="00832132" w:rsidRPr="00544DAF">
        <w:rPr>
          <w:rFonts w:ascii="Arial" w:hAnsi="Arial" w:cs="Arial"/>
          <w:color w:val="333333"/>
        </w:rPr>
        <w:t xml:space="preserve"> </w:t>
      </w:r>
      <w:r w:rsidR="00832132">
        <w:rPr>
          <w:rFonts w:ascii="Arial" w:hAnsi="Arial" w:cs="Arial"/>
          <w:color w:val="333333"/>
        </w:rPr>
        <w:t xml:space="preserve">(de </w:t>
      </w:r>
      <w:r w:rsidR="00832132" w:rsidRPr="00544DAF">
        <w:rPr>
          <w:rFonts w:ascii="Arial" w:hAnsi="Arial" w:cs="Arial"/>
          <w:color w:val="333333"/>
        </w:rPr>
        <w:t>4.000 euros</w:t>
      </w:r>
      <w:r w:rsidR="00832132">
        <w:rPr>
          <w:rFonts w:ascii="Arial" w:hAnsi="Arial" w:cs="Arial"/>
          <w:color w:val="333333"/>
        </w:rPr>
        <w:t>)</w:t>
      </w:r>
      <w:r w:rsidR="00832132" w:rsidRPr="00544DAF">
        <w:rPr>
          <w:rFonts w:ascii="Arial" w:hAnsi="Arial" w:cs="Arial"/>
          <w:color w:val="333333"/>
        </w:rPr>
        <w:t xml:space="preserve"> </w:t>
      </w:r>
      <w:r w:rsidR="00832132">
        <w:rPr>
          <w:rFonts w:ascii="Arial" w:hAnsi="Arial" w:cs="Arial"/>
          <w:color w:val="333333"/>
        </w:rPr>
        <w:t>a</w:t>
      </w:r>
      <w:r w:rsidR="004D307A">
        <w:rPr>
          <w:rFonts w:ascii="Arial" w:hAnsi="Arial" w:cs="Arial"/>
          <w:color w:val="333333"/>
        </w:rPr>
        <w:t xml:space="preserve"> fins a</w:t>
      </w:r>
      <w:r w:rsidR="00832132">
        <w:rPr>
          <w:rFonts w:ascii="Arial" w:hAnsi="Arial" w:cs="Arial"/>
          <w:color w:val="333333"/>
        </w:rPr>
        <w:t xml:space="preserve"> </w:t>
      </w:r>
      <w:r w:rsidR="00832132" w:rsidRPr="00544DAF">
        <w:rPr>
          <w:rFonts w:ascii="Arial" w:hAnsi="Arial" w:cs="Arial"/>
          <w:color w:val="333333"/>
        </w:rPr>
        <w:t>36 empreses</w:t>
      </w:r>
      <w:r w:rsidR="00902409">
        <w:rPr>
          <w:rFonts w:ascii="Arial" w:hAnsi="Arial" w:cs="Arial"/>
          <w:color w:val="333333"/>
        </w:rPr>
        <w:t xml:space="preserve"> (PIMEs, micropimes, </w:t>
      </w:r>
      <w:r w:rsidR="00832132" w:rsidRPr="00544DAF">
        <w:rPr>
          <w:rFonts w:ascii="Arial" w:hAnsi="Arial" w:cs="Arial"/>
          <w:color w:val="333333"/>
        </w:rPr>
        <w:t>comerç</w:t>
      </w:r>
      <w:r w:rsidR="00902409">
        <w:rPr>
          <w:rFonts w:ascii="Arial" w:hAnsi="Arial" w:cs="Arial"/>
          <w:color w:val="333333"/>
        </w:rPr>
        <w:t xml:space="preserve">, </w:t>
      </w:r>
      <w:r w:rsidR="00832132" w:rsidRPr="00544DAF">
        <w:rPr>
          <w:rFonts w:ascii="Arial" w:hAnsi="Arial" w:cs="Arial"/>
          <w:color w:val="333333"/>
        </w:rPr>
        <w:t>economia social i cooperativa</w:t>
      </w:r>
      <w:r w:rsidR="00902409">
        <w:rPr>
          <w:rFonts w:ascii="Arial" w:hAnsi="Arial" w:cs="Arial"/>
          <w:color w:val="333333"/>
        </w:rPr>
        <w:t>...</w:t>
      </w:r>
      <w:r w:rsidR="00832132" w:rsidRPr="00544DAF">
        <w:rPr>
          <w:rFonts w:ascii="Arial" w:hAnsi="Arial" w:cs="Arial"/>
          <w:color w:val="333333"/>
        </w:rPr>
        <w:t>)</w:t>
      </w:r>
      <w:r w:rsidR="004D307A">
        <w:rPr>
          <w:rFonts w:ascii="Arial" w:hAnsi="Arial" w:cs="Arial"/>
          <w:color w:val="333333"/>
        </w:rPr>
        <w:t xml:space="preserve"> del Prat que reincorporin persones treballadores del Prat.</w:t>
      </w:r>
    </w:p>
    <w:p w14:paraId="0D4DFE70" w14:textId="77777777" w:rsidR="00544DAF" w:rsidRDefault="00544DAF" w:rsidP="00544DAF">
      <w:pPr>
        <w:jc w:val="both"/>
        <w:rPr>
          <w:u w:val="single"/>
        </w:rPr>
      </w:pPr>
    </w:p>
    <w:p w14:paraId="0426D63F" w14:textId="77777777" w:rsidR="00832132" w:rsidRDefault="00832132" w:rsidP="00832132">
      <w:pPr>
        <w:jc w:val="both"/>
        <w:rPr>
          <w:rFonts w:ascii="Arial" w:hAnsi="Arial" w:cs="Arial"/>
          <w:b/>
          <w:color w:val="333333"/>
        </w:rPr>
      </w:pPr>
      <w:r w:rsidRPr="00832132">
        <w:rPr>
          <w:rFonts w:ascii="Arial" w:hAnsi="Arial" w:cs="Arial"/>
          <w:b/>
          <w:color w:val="333333"/>
        </w:rPr>
        <w:t xml:space="preserve">Fins a 260.000 euros en ajuts per </w:t>
      </w:r>
      <w:r w:rsidR="00902409">
        <w:rPr>
          <w:rFonts w:ascii="Arial" w:hAnsi="Arial" w:cs="Arial"/>
          <w:b/>
          <w:color w:val="333333"/>
        </w:rPr>
        <w:t xml:space="preserve">a l’habitatge </w:t>
      </w:r>
    </w:p>
    <w:p w14:paraId="60F5F445" w14:textId="77777777" w:rsidR="00902409" w:rsidRDefault="00902409" w:rsidP="00832132">
      <w:pPr>
        <w:jc w:val="both"/>
        <w:rPr>
          <w:rFonts w:ascii="Arial" w:hAnsi="Arial" w:cs="Arial"/>
          <w:b/>
          <w:color w:val="333333"/>
        </w:rPr>
      </w:pPr>
    </w:p>
    <w:p w14:paraId="56A8DC8C" w14:textId="77777777" w:rsidR="004A0BBC" w:rsidRDefault="00832132" w:rsidP="00832132">
      <w:pPr>
        <w:jc w:val="both"/>
        <w:rPr>
          <w:rFonts w:ascii="Arial" w:hAnsi="Arial" w:cs="Arial"/>
          <w:color w:val="333333"/>
        </w:rPr>
      </w:pPr>
      <w:r w:rsidRPr="00832132">
        <w:rPr>
          <w:rFonts w:ascii="Arial" w:hAnsi="Arial" w:cs="Arial"/>
          <w:color w:val="333333"/>
        </w:rPr>
        <w:t xml:space="preserve">A la sessió d’avui, també s’han aprovat </w:t>
      </w:r>
      <w:r w:rsidR="002A7005">
        <w:rPr>
          <w:rFonts w:ascii="Arial" w:hAnsi="Arial" w:cs="Arial"/>
          <w:color w:val="333333"/>
        </w:rPr>
        <w:t xml:space="preserve">per unanimitat </w:t>
      </w:r>
      <w:r w:rsidRPr="00832132">
        <w:rPr>
          <w:rFonts w:ascii="Arial" w:hAnsi="Arial" w:cs="Arial"/>
          <w:color w:val="333333"/>
        </w:rPr>
        <w:t xml:space="preserve">les bases per concedir dues línies de subvenció per fomentar el dret a l’habitatge per al període 2022-2025. Una d’elles va adreçada a facilitar el pagament del lloguer a les persones amb dificultats socioeconòmiques i està dotada amb un total de 260.000 euros. L’altra està adreçada als propietaris d’habitatges, per tal d’incentivar que els mantinguin o els incloguin a la Borsa de lloguer social del Prat, per costejar les obres de rehabilitació necessàries per tal que es puguin posar en arrendament. Aquesta segona línia s’hi destinaran 75.000 euros. </w:t>
      </w:r>
      <w:r w:rsidR="00902409">
        <w:rPr>
          <w:rFonts w:ascii="Arial" w:hAnsi="Arial" w:cs="Arial"/>
          <w:color w:val="333333"/>
        </w:rPr>
        <w:t xml:space="preserve"> </w:t>
      </w:r>
    </w:p>
    <w:p w14:paraId="2721CCC4" w14:textId="77777777" w:rsidR="004A0BBC" w:rsidRDefault="004A0BBC" w:rsidP="00832132">
      <w:pPr>
        <w:jc w:val="both"/>
        <w:rPr>
          <w:rFonts w:ascii="Arial" w:hAnsi="Arial" w:cs="Arial"/>
          <w:color w:val="333333"/>
        </w:rPr>
      </w:pPr>
    </w:p>
    <w:p w14:paraId="56B92FE0" w14:textId="77777777" w:rsidR="00902409" w:rsidRPr="00832132" w:rsidRDefault="00832132" w:rsidP="00832132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Abans de l’obertura del període de sol·licituds</w:t>
      </w:r>
      <w:r w:rsidR="00902409">
        <w:rPr>
          <w:rFonts w:ascii="Arial" w:hAnsi="Arial" w:cs="Arial"/>
          <w:color w:val="333333"/>
        </w:rPr>
        <w:t xml:space="preserve"> de tots els ajuts anteriors</w:t>
      </w:r>
      <w:r>
        <w:rPr>
          <w:rFonts w:ascii="Arial" w:hAnsi="Arial" w:cs="Arial"/>
          <w:color w:val="333333"/>
        </w:rPr>
        <w:t>,</w:t>
      </w:r>
      <w:r w:rsidR="00902409">
        <w:rPr>
          <w:rFonts w:ascii="Arial" w:hAnsi="Arial" w:cs="Arial"/>
          <w:color w:val="333333"/>
        </w:rPr>
        <w:t xml:space="preserve"> l’Ajuntament informarà oportunament sobre com fer-ho. </w:t>
      </w:r>
    </w:p>
    <w:p w14:paraId="196E98D1" w14:textId="77777777" w:rsidR="00832132" w:rsidRPr="00832132" w:rsidRDefault="00832132" w:rsidP="00544DAF">
      <w:pPr>
        <w:jc w:val="both"/>
        <w:rPr>
          <w:rFonts w:ascii="Arial" w:hAnsi="Arial" w:cs="Arial"/>
          <w:color w:val="333333"/>
        </w:rPr>
      </w:pPr>
    </w:p>
    <w:p w14:paraId="42E947BE" w14:textId="59780716" w:rsidR="00544DAF" w:rsidRPr="00832132" w:rsidRDefault="0057280F" w:rsidP="00544DAF">
      <w:pPr>
        <w:jc w:val="both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333333"/>
        </w:rPr>
        <w:t>Avancen</w:t>
      </w:r>
      <w:r w:rsidR="00902409">
        <w:rPr>
          <w:rFonts w:ascii="Arial" w:hAnsi="Arial" w:cs="Arial"/>
          <w:b/>
          <w:color w:val="333333"/>
        </w:rPr>
        <w:t xml:space="preserve"> els tràmits per renovar </w:t>
      </w:r>
      <w:r w:rsidR="00832132" w:rsidRPr="00832132">
        <w:rPr>
          <w:rFonts w:ascii="Arial" w:hAnsi="Arial" w:cs="Arial"/>
          <w:b/>
          <w:color w:val="333333"/>
        </w:rPr>
        <w:t>l’Avinguda del Canal i l’Institut Escola Pepa Colomer</w:t>
      </w:r>
    </w:p>
    <w:p w14:paraId="0A72183F" w14:textId="77777777" w:rsidR="00832132" w:rsidRDefault="00832132" w:rsidP="00832132">
      <w:pPr>
        <w:jc w:val="both"/>
        <w:rPr>
          <w:rFonts w:ascii="Arial" w:hAnsi="Arial" w:cs="Arial"/>
          <w:color w:val="333333"/>
        </w:rPr>
      </w:pPr>
    </w:p>
    <w:p w14:paraId="5618E2A8" w14:textId="6CB4BA1F" w:rsidR="002A7005" w:rsidRDefault="00902409" w:rsidP="004A0BBC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E</w:t>
      </w:r>
      <w:r w:rsidR="00832132">
        <w:rPr>
          <w:rFonts w:ascii="Arial" w:hAnsi="Arial" w:cs="Arial"/>
          <w:color w:val="333333"/>
        </w:rPr>
        <w:t xml:space="preserve">l ple ha aprovat </w:t>
      </w:r>
      <w:r w:rsidR="00832132" w:rsidRPr="00544DAF">
        <w:rPr>
          <w:rFonts w:ascii="Arial" w:hAnsi="Arial" w:cs="Arial"/>
          <w:color w:val="333333"/>
        </w:rPr>
        <w:t>de forma definitiva el projecte executiu de pacificació i reor</w:t>
      </w:r>
      <w:r w:rsidR="00832132">
        <w:rPr>
          <w:rFonts w:ascii="Arial" w:hAnsi="Arial" w:cs="Arial"/>
          <w:color w:val="333333"/>
        </w:rPr>
        <w:t xml:space="preserve">denació de l’avinguda del Canal, </w:t>
      </w:r>
      <w:r>
        <w:rPr>
          <w:rFonts w:ascii="Arial" w:hAnsi="Arial" w:cs="Arial"/>
          <w:color w:val="333333"/>
        </w:rPr>
        <w:t xml:space="preserve">entre el carrer de Santiago Rusiñol i la plaça de Catalunya, </w:t>
      </w:r>
      <w:r w:rsidR="00832132" w:rsidRPr="00544DAF">
        <w:rPr>
          <w:rFonts w:ascii="Arial" w:hAnsi="Arial" w:cs="Arial"/>
          <w:color w:val="333333"/>
        </w:rPr>
        <w:t xml:space="preserve">amb un pressupost final de 2.791.708,92 euros. </w:t>
      </w:r>
      <w:r w:rsidR="00674AAE">
        <w:rPr>
          <w:rFonts w:ascii="Arial" w:hAnsi="Arial" w:cs="Arial"/>
          <w:color w:val="333333"/>
        </w:rPr>
        <w:t xml:space="preserve">Amb aquest projecte, vol convertir aquest tram en un gran eix verd, que creuarà la ciutat de Nord a Sud. </w:t>
      </w:r>
      <w:r w:rsidR="002A7005">
        <w:rPr>
          <w:rFonts w:ascii="Arial" w:hAnsi="Arial" w:cs="Arial"/>
          <w:color w:val="333333"/>
        </w:rPr>
        <w:t>S’ha aprovat amb el vot favorable de tots els grups excepte de C’s, que hi ha vota</w:t>
      </w:r>
      <w:r w:rsidR="0057280F">
        <w:rPr>
          <w:rFonts w:ascii="Arial" w:hAnsi="Arial" w:cs="Arial"/>
          <w:color w:val="333333"/>
        </w:rPr>
        <w:t>t</w:t>
      </w:r>
      <w:r w:rsidR="002A7005">
        <w:rPr>
          <w:rFonts w:ascii="Arial" w:hAnsi="Arial" w:cs="Arial"/>
          <w:color w:val="333333"/>
        </w:rPr>
        <w:t xml:space="preserve"> en contra.</w:t>
      </w:r>
    </w:p>
    <w:p w14:paraId="13BC2299" w14:textId="77777777" w:rsidR="002A7005" w:rsidRDefault="002A7005" w:rsidP="004A0BBC">
      <w:pPr>
        <w:jc w:val="both"/>
        <w:rPr>
          <w:rFonts w:ascii="Arial" w:hAnsi="Arial" w:cs="Arial"/>
          <w:color w:val="333333"/>
        </w:rPr>
      </w:pPr>
    </w:p>
    <w:p w14:paraId="3387F9B6" w14:textId="7466B0B7" w:rsidR="006B57DB" w:rsidRPr="00915832" w:rsidRDefault="00902409" w:rsidP="004A0BBC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333333"/>
        </w:rPr>
        <w:t xml:space="preserve">També </w:t>
      </w:r>
      <w:r w:rsidR="0057280F">
        <w:rPr>
          <w:rFonts w:ascii="Arial" w:hAnsi="Arial" w:cs="Arial"/>
          <w:color w:val="333333"/>
        </w:rPr>
        <w:t>s’</w:t>
      </w:r>
      <w:bookmarkStart w:id="0" w:name="_GoBack"/>
      <w:bookmarkEnd w:id="0"/>
      <w:r>
        <w:rPr>
          <w:rFonts w:ascii="Arial" w:hAnsi="Arial" w:cs="Arial"/>
          <w:color w:val="333333"/>
        </w:rPr>
        <w:t xml:space="preserve">ha aprovat inicialment </w:t>
      </w:r>
      <w:r w:rsidR="002A7005">
        <w:rPr>
          <w:rFonts w:ascii="Arial" w:hAnsi="Arial" w:cs="Arial"/>
          <w:color w:val="333333"/>
        </w:rPr>
        <w:t xml:space="preserve">per unanimitat </w:t>
      </w:r>
      <w:r w:rsidR="00832132">
        <w:rPr>
          <w:rFonts w:ascii="Arial" w:hAnsi="Arial" w:cs="Arial"/>
          <w:color w:val="333333"/>
        </w:rPr>
        <w:t>el projecte executiu</w:t>
      </w:r>
      <w:r>
        <w:rPr>
          <w:rFonts w:ascii="Arial" w:hAnsi="Arial" w:cs="Arial"/>
          <w:color w:val="333333"/>
        </w:rPr>
        <w:t xml:space="preserve"> de les obres de l’Institut Escola Pepa Colomer, que van adreçades a reformar l’interior i a construir un nou gimnàs. </w:t>
      </w:r>
      <w:r w:rsidR="00674AAE">
        <w:rPr>
          <w:rFonts w:ascii="Arial" w:hAnsi="Arial" w:cs="Arial"/>
          <w:color w:val="333333"/>
        </w:rPr>
        <w:t xml:space="preserve">El </w:t>
      </w:r>
      <w:r w:rsidR="00544DAF" w:rsidRPr="00544DAF">
        <w:rPr>
          <w:rFonts w:ascii="Arial" w:hAnsi="Arial" w:cs="Arial"/>
          <w:color w:val="333333"/>
        </w:rPr>
        <w:t>Ple</w:t>
      </w:r>
      <w:r w:rsidR="00674AAE">
        <w:rPr>
          <w:rFonts w:ascii="Arial" w:hAnsi="Arial" w:cs="Arial"/>
          <w:color w:val="333333"/>
        </w:rPr>
        <w:t xml:space="preserve"> ha</w:t>
      </w:r>
      <w:r>
        <w:rPr>
          <w:rFonts w:ascii="Arial" w:hAnsi="Arial" w:cs="Arial"/>
          <w:color w:val="333333"/>
        </w:rPr>
        <w:t xml:space="preserve"> autoritza</w:t>
      </w:r>
      <w:r w:rsidR="00674AAE">
        <w:rPr>
          <w:rFonts w:ascii="Arial" w:hAnsi="Arial" w:cs="Arial"/>
          <w:color w:val="333333"/>
        </w:rPr>
        <w:t>t</w:t>
      </w:r>
      <w:r>
        <w:rPr>
          <w:rFonts w:ascii="Arial" w:hAnsi="Arial" w:cs="Arial"/>
          <w:color w:val="333333"/>
        </w:rPr>
        <w:t xml:space="preserve"> </w:t>
      </w:r>
      <w:r w:rsidR="00544DAF" w:rsidRPr="00544DAF">
        <w:rPr>
          <w:rFonts w:ascii="Arial" w:hAnsi="Arial" w:cs="Arial"/>
          <w:color w:val="333333"/>
        </w:rPr>
        <w:t>dest</w:t>
      </w:r>
      <w:r w:rsidR="00674AAE">
        <w:rPr>
          <w:rFonts w:ascii="Arial" w:hAnsi="Arial" w:cs="Arial"/>
          <w:color w:val="333333"/>
        </w:rPr>
        <w:t>inar 1.487.510 euros a la remodelació,</w:t>
      </w:r>
      <w:r w:rsidR="00544DAF" w:rsidRPr="00544DAF">
        <w:rPr>
          <w:rFonts w:ascii="Arial" w:hAnsi="Arial" w:cs="Arial"/>
          <w:color w:val="333333"/>
        </w:rPr>
        <w:t xml:space="preserve"> que es farà durant els anys 2022 i 2023. Les obres seran cofinançades entre la Generalitat (1.009.018) i l’Ajuntament (790.868 ), però l’Ajuntament avançarà 139.682 euros més a part de l’import que li correspon, que la Generalitat s’ha compromès a retornar-li el 2024.</w:t>
      </w:r>
      <w:r>
        <w:rPr>
          <w:rFonts w:ascii="Arial" w:hAnsi="Arial" w:cs="Arial"/>
          <w:color w:val="333333"/>
        </w:rPr>
        <w:t xml:space="preserve"> </w:t>
      </w:r>
    </w:p>
    <w:sectPr w:rsidR="006B57DB" w:rsidRPr="00915832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194623" w14:textId="77777777" w:rsidR="00983639" w:rsidRDefault="00983639" w:rsidP="00750EC7">
      <w:r>
        <w:separator/>
      </w:r>
    </w:p>
  </w:endnote>
  <w:endnote w:type="continuationSeparator" w:id="0">
    <w:p w14:paraId="66DF3D5F" w14:textId="77777777" w:rsidR="00983639" w:rsidRDefault="00983639" w:rsidP="00750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2AF2B9" w14:textId="77777777" w:rsidR="00983639" w:rsidRDefault="00983639" w:rsidP="00750EC7">
      <w:r>
        <w:separator/>
      </w:r>
    </w:p>
  </w:footnote>
  <w:footnote w:type="continuationSeparator" w:id="0">
    <w:p w14:paraId="66DA7D46" w14:textId="77777777" w:rsidR="00983639" w:rsidRDefault="00983639" w:rsidP="00750EC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7B19CC" w14:textId="77777777" w:rsidR="004A0BBC" w:rsidRDefault="004A0BBC">
    <w:pPr>
      <w:pStyle w:val="Header"/>
    </w:pPr>
    <w:r>
      <w:rPr>
        <w:noProof/>
        <w:lang w:val="en-US" w:eastAsia="en-US"/>
      </w:rPr>
      <w:drawing>
        <wp:inline distT="0" distB="0" distL="0" distR="0" wp14:anchorId="025B4D21" wp14:editId="03AA8F7B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599A630" w14:textId="77777777" w:rsidR="004A0BBC" w:rsidRDefault="004A0BB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294DF1"/>
    <w:multiLevelType w:val="hybridMultilevel"/>
    <w:tmpl w:val="CE9276EE"/>
    <w:lvl w:ilvl="0" w:tplc="07268DCC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5A3AF7DE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1CA2AEE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5416649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372A658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1BBA0D30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39221A4E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81E6E266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51668B0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9D3D97"/>
    <w:multiLevelType w:val="hybridMultilevel"/>
    <w:tmpl w:val="12A0FCB8"/>
    <w:lvl w:ilvl="0" w:tplc="D26869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D50883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F84B9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FC826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20C833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67E709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CC5CD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81AC1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83A38B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A615A8E"/>
    <w:multiLevelType w:val="hybridMultilevel"/>
    <w:tmpl w:val="6AAA65E2"/>
    <w:lvl w:ilvl="0" w:tplc="EA8A3C2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7EE4A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3224D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42D43C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1EC61E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68026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3247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9189EE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CBE85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DFD5767"/>
    <w:multiLevelType w:val="hybridMultilevel"/>
    <w:tmpl w:val="A19A30F8"/>
    <w:lvl w:ilvl="0" w:tplc="1DFCB7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3CC599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404F98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0380D5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6CC8B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BE397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810C9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B621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B43BE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0442ED5"/>
    <w:multiLevelType w:val="hybridMultilevel"/>
    <w:tmpl w:val="956E1CA2"/>
    <w:lvl w:ilvl="0" w:tplc="C52EE7A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DD85CD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BDC94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6225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76033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E463E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421F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6E0C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CEC7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951537"/>
    <w:multiLevelType w:val="hybridMultilevel"/>
    <w:tmpl w:val="2DC65238"/>
    <w:lvl w:ilvl="0" w:tplc="0360D29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D1D5F"/>
    <w:multiLevelType w:val="hybridMultilevel"/>
    <w:tmpl w:val="7FAC55D2"/>
    <w:lvl w:ilvl="0" w:tplc="5142A1F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EB775A"/>
    <w:multiLevelType w:val="hybridMultilevel"/>
    <w:tmpl w:val="1272E816"/>
    <w:lvl w:ilvl="0" w:tplc="1C2051B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D862EE"/>
    <w:multiLevelType w:val="hybridMultilevel"/>
    <w:tmpl w:val="0F08EFDC"/>
    <w:lvl w:ilvl="0" w:tplc="73F4E5D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04CFEE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28E22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3E201CA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48C4E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C20A72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240368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7EA3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99E788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325DF8"/>
    <w:multiLevelType w:val="hybridMultilevel"/>
    <w:tmpl w:val="78E4403E"/>
    <w:lvl w:ilvl="0" w:tplc="F356DA1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4292F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9AFE1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C232F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AC82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3400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918536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BA62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06809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D105FF"/>
    <w:multiLevelType w:val="hybridMultilevel"/>
    <w:tmpl w:val="DA36D176"/>
    <w:lvl w:ilvl="0" w:tplc="CD942E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67068C"/>
    <w:multiLevelType w:val="hybridMultilevel"/>
    <w:tmpl w:val="9E92E590"/>
    <w:lvl w:ilvl="0" w:tplc="7B2CD9F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AF47458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D160E314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1E3AFC5E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6010BAD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49A6F6B6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40AA530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F88C7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6F36DB26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4B95128"/>
    <w:multiLevelType w:val="hybridMultilevel"/>
    <w:tmpl w:val="63C048B2"/>
    <w:lvl w:ilvl="0" w:tplc="68CA744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A3B6174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5FF810AA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1726F6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5D04F0F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DF929692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DF0690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CE3EDF9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A53C7C1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D7C6CB2"/>
    <w:multiLevelType w:val="hybridMultilevel"/>
    <w:tmpl w:val="D7E02CD0"/>
    <w:lvl w:ilvl="0" w:tplc="EADC783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5BB518C"/>
    <w:multiLevelType w:val="hybridMultilevel"/>
    <w:tmpl w:val="791A6ABA"/>
    <w:lvl w:ilvl="0" w:tplc="D4D481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96B66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68C8B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B088F88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72ECF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F4E2C9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31C650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5BA036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AB6A3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778159D1"/>
    <w:multiLevelType w:val="hybridMultilevel"/>
    <w:tmpl w:val="E48A0802"/>
    <w:lvl w:ilvl="0" w:tplc="AB207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9CCA32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98C023E">
      <w:start w:val="3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73E4742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6F4D70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580403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724FF5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7D84B8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08ABB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7F23288A"/>
    <w:multiLevelType w:val="hybridMultilevel"/>
    <w:tmpl w:val="C1F6756C"/>
    <w:lvl w:ilvl="0" w:tplc="3D88F1B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FC0A96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97EE5D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60AF702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0F29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F2DB0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82822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B3E84C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02B6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8"/>
  </w:num>
  <w:num w:numId="3">
    <w:abstractNumId w:val="17"/>
  </w:num>
  <w:num w:numId="4">
    <w:abstractNumId w:val="4"/>
  </w:num>
  <w:num w:numId="5">
    <w:abstractNumId w:val="3"/>
  </w:num>
  <w:num w:numId="6">
    <w:abstractNumId w:val="2"/>
  </w:num>
  <w:num w:numId="7">
    <w:abstractNumId w:val="12"/>
  </w:num>
  <w:num w:numId="8">
    <w:abstractNumId w:val="0"/>
  </w:num>
  <w:num w:numId="9">
    <w:abstractNumId w:val="16"/>
  </w:num>
  <w:num w:numId="10">
    <w:abstractNumId w:val="13"/>
  </w:num>
  <w:num w:numId="11">
    <w:abstractNumId w:val="15"/>
  </w:num>
  <w:num w:numId="12">
    <w:abstractNumId w:val="5"/>
  </w:num>
  <w:num w:numId="13">
    <w:abstractNumId w:val="10"/>
  </w:num>
  <w:num w:numId="14">
    <w:abstractNumId w:val="6"/>
  </w:num>
  <w:num w:numId="15">
    <w:abstractNumId w:val="11"/>
  </w:num>
  <w:num w:numId="16">
    <w:abstractNumId w:val="14"/>
  </w:num>
  <w:num w:numId="17">
    <w:abstractNumId w:val="7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4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65826"/>
    <w:rsid w:val="0009512A"/>
    <w:rsid w:val="000B0003"/>
    <w:rsid w:val="000B6804"/>
    <w:rsid w:val="000B751F"/>
    <w:rsid w:val="000C2A15"/>
    <w:rsid w:val="000C48A9"/>
    <w:rsid w:val="000F0B46"/>
    <w:rsid w:val="001021A3"/>
    <w:rsid w:val="001155C0"/>
    <w:rsid w:val="001257BA"/>
    <w:rsid w:val="00126207"/>
    <w:rsid w:val="00130D9A"/>
    <w:rsid w:val="00162F39"/>
    <w:rsid w:val="0016610A"/>
    <w:rsid w:val="0018102B"/>
    <w:rsid w:val="001B692C"/>
    <w:rsid w:val="001E0E23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A7005"/>
    <w:rsid w:val="002B4D67"/>
    <w:rsid w:val="002F6AF6"/>
    <w:rsid w:val="00301090"/>
    <w:rsid w:val="0032192E"/>
    <w:rsid w:val="003417D7"/>
    <w:rsid w:val="00341E2B"/>
    <w:rsid w:val="00361C83"/>
    <w:rsid w:val="00370B81"/>
    <w:rsid w:val="00386590"/>
    <w:rsid w:val="00386F2F"/>
    <w:rsid w:val="00394122"/>
    <w:rsid w:val="00396C0F"/>
    <w:rsid w:val="003B46AA"/>
    <w:rsid w:val="003C34C1"/>
    <w:rsid w:val="003E4A2F"/>
    <w:rsid w:val="003E522C"/>
    <w:rsid w:val="003F6168"/>
    <w:rsid w:val="00411757"/>
    <w:rsid w:val="00413E57"/>
    <w:rsid w:val="004158F3"/>
    <w:rsid w:val="00425141"/>
    <w:rsid w:val="00443432"/>
    <w:rsid w:val="0044621A"/>
    <w:rsid w:val="0046689E"/>
    <w:rsid w:val="004674C8"/>
    <w:rsid w:val="004779BC"/>
    <w:rsid w:val="00495B3D"/>
    <w:rsid w:val="004A0BBC"/>
    <w:rsid w:val="004D25CC"/>
    <w:rsid w:val="004D307A"/>
    <w:rsid w:val="004D43B2"/>
    <w:rsid w:val="004E1336"/>
    <w:rsid w:val="004E5C37"/>
    <w:rsid w:val="004F7667"/>
    <w:rsid w:val="00544DAF"/>
    <w:rsid w:val="00551909"/>
    <w:rsid w:val="00562D3D"/>
    <w:rsid w:val="00563D95"/>
    <w:rsid w:val="0057280F"/>
    <w:rsid w:val="005800B0"/>
    <w:rsid w:val="00580472"/>
    <w:rsid w:val="00585B63"/>
    <w:rsid w:val="005A2FB3"/>
    <w:rsid w:val="005D0A2C"/>
    <w:rsid w:val="005E38B5"/>
    <w:rsid w:val="005F37D6"/>
    <w:rsid w:val="00607A28"/>
    <w:rsid w:val="00641AC5"/>
    <w:rsid w:val="00650607"/>
    <w:rsid w:val="00671C53"/>
    <w:rsid w:val="00674AAE"/>
    <w:rsid w:val="006848F3"/>
    <w:rsid w:val="00696845"/>
    <w:rsid w:val="006A55D8"/>
    <w:rsid w:val="006B57DB"/>
    <w:rsid w:val="006C2AC2"/>
    <w:rsid w:val="006D0502"/>
    <w:rsid w:val="006D2732"/>
    <w:rsid w:val="006E4EA9"/>
    <w:rsid w:val="006E75E0"/>
    <w:rsid w:val="006F5976"/>
    <w:rsid w:val="006F7800"/>
    <w:rsid w:val="007124C1"/>
    <w:rsid w:val="00712CFF"/>
    <w:rsid w:val="00722F1F"/>
    <w:rsid w:val="00737F91"/>
    <w:rsid w:val="00744028"/>
    <w:rsid w:val="00745730"/>
    <w:rsid w:val="0075077C"/>
    <w:rsid w:val="00750EC7"/>
    <w:rsid w:val="00755CEA"/>
    <w:rsid w:val="0077133E"/>
    <w:rsid w:val="00787938"/>
    <w:rsid w:val="00796AE1"/>
    <w:rsid w:val="007A3787"/>
    <w:rsid w:val="007A448F"/>
    <w:rsid w:val="007B08AB"/>
    <w:rsid w:val="007B479F"/>
    <w:rsid w:val="007E209A"/>
    <w:rsid w:val="007E2F40"/>
    <w:rsid w:val="007F0DD7"/>
    <w:rsid w:val="00814EB6"/>
    <w:rsid w:val="00815F9B"/>
    <w:rsid w:val="0082076A"/>
    <w:rsid w:val="008213FA"/>
    <w:rsid w:val="00822082"/>
    <w:rsid w:val="00832132"/>
    <w:rsid w:val="00834B7F"/>
    <w:rsid w:val="0085092D"/>
    <w:rsid w:val="00851BA5"/>
    <w:rsid w:val="0086478C"/>
    <w:rsid w:val="00877C4E"/>
    <w:rsid w:val="008836C8"/>
    <w:rsid w:val="008B5540"/>
    <w:rsid w:val="008C6270"/>
    <w:rsid w:val="008C65F3"/>
    <w:rsid w:val="008E0895"/>
    <w:rsid w:val="00902409"/>
    <w:rsid w:val="009069CD"/>
    <w:rsid w:val="00915832"/>
    <w:rsid w:val="00931F4F"/>
    <w:rsid w:val="00944BB1"/>
    <w:rsid w:val="00966AE6"/>
    <w:rsid w:val="00983639"/>
    <w:rsid w:val="00984D95"/>
    <w:rsid w:val="00996F9B"/>
    <w:rsid w:val="009A5A4C"/>
    <w:rsid w:val="009B3E71"/>
    <w:rsid w:val="009C0491"/>
    <w:rsid w:val="009C7289"/>
    <w:rsid w:val="009E36EB"/>
    <w:rsid w:val="009F61B5"/>
    <w:rsid w:val="00A149A0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A6983"/>
    <w:rsid w:val="00AB7BA4"/>
    <w:rsid w:val="00AC427C"/>
    <w:rsid w:val="00AF6017"/>
    <w:rsid w:val="00B0521D"/>
    <w:rsid w:val="00B05397"/>
    <w:rsid w:val="00B05E97"/>
    <w:rsid w:val="00B13D0F"/>
    <w:rsid w:val="00B168D0"/>
    <w:rsid w:val="00B21367"/>
    <w:rsid w:val="00B25BC3"/>
    <w:rsid w:val="00B2675E"/>
    <w:rsid w:val="00B4576C"/>
    <w:rsid w:val="00B5250B"/>
    <w:rsid w:val="00B5442B"/>
    <w:rsid w:val="00B70102"/>
    <w:rsid w:val="00B744F3"/>
    <w:rsid w:val="00B75862"/>
    <w:rsid w:val="00B854C7"/>
    <w:rsid w:val="00BA07EF"/>
    <w:rsid w:val="00BA6A0F"/>
    <w:rsid w:val="00BB0395"/>
    <w:rsid w:val="00BC31CE"/>
    <w:rsid w:val="00BC7607"/>
    <w:rsid w:val="00BD189C"/>
    <w:rsid w:val="00BD47A2"/>
    <w:rsid w:val="00BE4916"/>
    <w:rsid w:val="00BF36A4"/>
    <w:rsid w:val="00BF5E82"/>
    <w:rsid w:val="00C00A95"/>
    <w:rsid w:val="00C00EA6"/>
    <w:rsid w:val="00C1189C"/>
    <w:rsid w:val="00C37655"/>
    <w:rsid w:val="00C402AC"/>
    <w:rsid w:val="00C4140F"/>
    <w:rsid w:val="00C506FE"/>
    <w:rsid w:val="00C54201"/>
    <w:rsid w:val="00C80D2B"/>
    <w:rsid w:val="00C82905"/>
    <w:rsid w:val="00C85E8A"/>
    <w:rsid w:val="00C948DB"/>
    <w:rsid w:val="00C975B6"/>
    <w:rsid w:val="00CA6958"/>
    <w:rsid w:val="00CB0A27"/>
    <w:rsid w:val="00CC652F"/>
    <w:rsid w:val="00CD0E12"/>
    <w:rsid w:val="00CD1B91"/>
    <w:rsid w:val="00CE2D67"/>
    <w:rsid w:val="00CE7C48"/>
    <w:rsid w:val="00CF3B7B"/>
    <w:rsid w:val="00CF6269"/>
    <w:rsid w:val="00D1259B"/>
    <w:rsid w:val="00D1312E"/>
    <w:rsid w:val="00D25CC0"/>
    <w:rsid w:val="00D36737"/>
    <w:rsid w:val="00D56D2D"/>
    <w:rsid w:val="00D57E8C"/>
    <w:rsid w:val="00D67FAD"/>
    <w:rsid w:val="00D72D93"/>
    <w:rsid w:val="00D8197B"/>
    <w:rsid w:val="00DB1C2B"/>
    <w:rsid w:val="00DC231B"/>
    <w:rsid w:val="00DE20AA"/>
    <w:rsid w:val="00DE4A16"/>
    <w:rsid w:val="00E12A60"/>
    <w:rsid w:val="00E345DE"/>
    <w:rsid w:val="00E53F5B"/>
    <w:rsid w:val="00E57215"/>
    <w:rsid w:val="00E743B5"/>
    <w:rsid w:val="00E875EF"/>
    <w:rsid w:val="00E954EA"/>
    <w:rsid w:val="00EA3DF6"/>
    <w:rsid w:val="00EC0A34"/>
    <w:rsid w:val="00ED28BC"/>
    <w:rsid w:val="00EF471C"/>
    <w:rsid w:val="00EF5FA1"/>
    <w:rsid w:val="00F1759F"/>
    <w:rsid w:val="00F23930"/>
    <w:rsid w:val="00F36289"/>
    <w:rsid w:val="00F53533"/>
    <w:rsid w:val="00F544B1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48F302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82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iPriority="99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80472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750EC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locked/>
    <w:rsid w:val="00750EC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rsid w:val="00750EC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locked/>
    <w:rsid w:val="00750EC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750E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750EC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EA3DF6"/>
    <w:rPr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DefaultParagraphFont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trong">
    <w:name w:val="Strong"/>
    <w:basedOn w:val="DefaultParagraphFont"/>
    <w:uiPriority w:val="22"/>
    <w:qFormat/>
    <w:locked/>
    <w:rsid w:val="00BF36A4"/>
    <w:rPr>
      <w:b/>
      <w:bCs/>
    </w:rPr>
  </w:style>
  <w:style w:type="character" w:styleId="FollowedHyperlink">
    <w:name w:val="FollowedHyperlink"/>
    <w:basedOn w:val="DefaultParagraphFont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F544B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8613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508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41787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752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0562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8818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181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07907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6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6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602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09634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6848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847896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6632">
          <w:marLeft w:val="7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10965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219349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97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49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1359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674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064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97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85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2265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54618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1504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75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66234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8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594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718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59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6094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930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313298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610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EDF347-C528-8B42-B9A8-4ACFA2D9B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1277</Words>
  <Characters>7281</Characters>
  <Application>Microsoft Macintosh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NOTA DE PREMSA</vt:lpstr>
    </vt:vector>
  </TitlesOfParts>
  <Company>Hewlett-Packard Company</Company>
  <LinksUpToDate>false</LinksUpToDate>
  <CharactersWithSpaces>8541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Microsoft Office User</cp:lastModifiedBy>
  <cp:revision>10</cp:revision>
  <cp:lastPrinted>2022-01-12T15:50:00Z</cp:lastPrinted>
  <dcterms:created xsi:type="dcterms:W3CDTF">2022-01-12T16:39:00Z</dcterms:created>
  <dcterms:modified xsi:type="dcterms:W3CDTF">2022-01-12T18:07:00Z</dcterms:modified>
</cp:coreProperties>
</file>