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6B" w:rsidRDefault="0003646B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DB1C2B" w:rsidRPr="00D05F1A" w:rsidRDefault="00D05F1A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 w:rsidRPr="00D05F1A">
        <w:rPr>
          <w:rStyle w:val="Textoennegrita"/>
          <w:rFonts w:ascii="Helvetica" w:hAnsi="Helvetica" w:cs="Helvetica"/>
          <w:color w:val="202020"/>
          <w:sz w:val="36"/>
          <w:szCs w:val="36"/>
        </w:rPr>
        <w:t>Tot a punt per iniciar la nova temporada d’Arts En Viu al Prat</w:t>
      </w:r>
    </w:p>
    <w:p w:rsidR="00D05F1A" w:rsidRDefault="00D05F1A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411978" w:rsidRDefault="00D05F1A" w:rsidP="00D05F1A">
      <w:pPr>
        <w:jc w:val="both"/>
        <w:rPr>
          <w:rStyle w:val="nfasis"/>
          <w:rFonts w:ascii="Helvetica" w:hAnsi="Helvetica" w:cs="Helvetica"/>
          <w:color w:val="202020"/>
          <w:sz w:val="21"/>
          <w:szCs w:val="21"/>
        </w:rPr>
      </w:pPr>
      <w:hyperlink r:id="rId8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Dissabte, 18 de gener a les 18 h</w:t>
        </w:r>
      </w:hyperlink>
      <w:r>
        <w:rPr>
          <w:rFonts w:ascii="Helvetica" w:hAnsi="Helvetica" w:cs="Helvetica"/>
          <w:color w:val="202020"/>
          <w:sz w:val="21"/>
          <w:szCs w:val="21"/>
        </w:rPr>
        <w:t>, i</w:t>
      </w:r>
      <w:r>
        <w:rPr>
          <w:rStyle w:val="Textoennegrita"/>
          <w:rFonts w:ascii="Helvetica" w:hAnsi="Helvetica" w:cs="Helvetica"/>
          <w:color w:val="202020"/>
          <w:sz w:val="21"/>
          <w:szCs w:val="21"/>
        </w:rPr>
        <w:t xml:space="preserve"> </w:t>
      </w:r>
      <w:hyperlink r:id="rId9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diumenge, 19 de gener, a les 10.30 h</w:t>
        </w:r>
      </w:hyperlink>
      <w:r>
        <w:rPr>
          <w:rFonts w:ascii="Helvetica" w:hAnsi="Helvetica" w:cs="Helvetica"/>
          <w:color w:val="202020"/>
          <w:sz w:val="21"/>
          <w:szCs w:val="21"/>
        </w:rPr>
        <w:t>, al Teatre L’Artesà, van tenir lloc les presentacions de la nova temporada d'Arts en Viu del Prat, el primer dia va ser adreçat a un públic més adult, mentre el segon es va dedicar al públic familiar.</w:t>
      </w: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</w:rPr>
        <w:br/>
        <w:t xml:space="preserve">Durant les presentacions, els equips del </w:t>
      </w:r>
      <w:hyperlink r:id="rId10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Teatre L'Artesà</w:t>
        </w:r>
      </w:hyperlink>
      <w:r>
        <w:rPr>
          <w:rFonts w:ascii="Helvetica" w:hAnsi="Helvetica" w:cs="Helvetica"/>
          <w:color w:val="202020"/>
          <w:sz w:val="21"/>
          <w:szCs w:val="21"/>
        </w:rPr>
        <w:t>, </w:t>
      </w:r>
      <w:hyperlink r:id="rId11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La Capsa</w:t>
        </w:r>
      </w:hyperlink>
      <w:r>
        <w:rPr>
          <w:rFonts w:ascii="Helvetica" w:hAnsi="Helvetica" w:cs="Helvetica"/>
          <w:color w:val="202020"/>
          <w:sz w:val="21"/>
          <w:szCs w:val="21"/>
        </w:rPr>
        <w:t>, el </w:t>
      </w:r>
      <w:hyperlink r:id="rId12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Cèntric Espai Cultural</w:t>
        </w:r>
      </w:hyperlink>
      <w:r>
        <w:rPr>
          <w:rFonts w:ascii="Helvetica" w:hAnsi="Helvetica" w:cs="Helvetica"/>
          <w:color w:val="202020"/>
          <w:sz w:val="21"/>
          <w:szCs w:val="21"/>
        </w:rPr>
        <w:t>, </w:t>
      </w:r>
      <w:hyperlink r:id="rId13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 xml:space="preserve">Teatre </w:t>
        </w:r>
        <w:proofErr w:type="spellStart"/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Kaddish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>, </w:t>
      </w:r>
      <w:hyperlink r:id="rId14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/UNZIP Arts Visuals al Prat</w:t>
        </w:r>
      </w:hyperlink>
      <w:r>
        <w:rPr>
          <w:rFonts w:ascii="Helvetica" w:hAnsi="Helvetica" w:cs="Helvetica"/>
          <w:color w:val="202020"/>
          <w:sz w:val="21"/>
          <w:szCs w:val="21"/>
        </w:rPr>
        <w:t>, els Centres Cívics </w:t>
      </w:r>
      <w:hyperlink r:id="rId15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Jardins de la Pau</w:t>
        </w:r>
      </w:hyperlink>
      <w:r>
        <w:rPr>
          <w:rFonts w:ascii="Helvetica" w:hAnsi="Helvetica" w:cs="Helvetica"/>
          <w:color w:val="202020"/>
          <w:sz w:val="21"/>
          <w:szCs w:val="21"/>
        </w:rPr>
        <w:t>, </w:t>
      </w:r>
      <w:hyperlink r:id="rId16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Sant Jordi – Ribera Baixa</w:t>
        </w:r>
      </w:hyperlink>
      <w:r>
        <w:rPr>
          <w:rFonts w:ascii="Helvetica" w:hAnsi="Helvetica" w:cs="Helvetica"/>
          <w:color w:val="202020"/>
          <w:sz w:val="21"/>
          <w:szCs w:val="21"/>
        </w:rPr>
        <w:t> i 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fldChar w:fldCharType="begin"/>
      </w:r>
      <w:r>
        <w:rPr>
          <w:rFonts w:ascii="Helvetica" w:hAnsi="Helvetica" w:cs="Helvetica"/>
          <w:color w:val="202020"/>
          <w:sz w:val="21"/>
          <w:szCs w:val="21"/>
        </w:rPr>
        <w:instrText xml:space="preserve"> HYPERLINK "https://www.elprat.cat/cultura/centre-civic-palmira-domenech/centre-civic-palmira-domenech" </w:instrText>
      </w:r>
      <w:r>
        <w:rPr>
          <w:rFonts w:ascii="Helvetica" w:hAnsi="Helvetica" w:cs="Helvetica"/>
          <w:color w:val="202020"/>
          <w:sz w:val="21"/>
          <w:szCs w:val="21"/>
        </w:rPr>
        <w:fldChar w:fldCharType="separate"/>
      </w:r>
      <w:r>
        <w:rPr>
          <w:rStyle w:val="Hipervnculo"/>
          <w:rFonts w:ascii="Helvetica" w:hAnsi="Helvetica" w:cs="Helvetica"/>
          <w:color w:val="910505"/>
          <w:sz w:val="21"/>
          <w:szCs w:val="21"/>
        </w:rPr>
        <w:t>Palmira</w:t>
      </w:r>
      <w:proofErr w:type="spellEnd"/>
      <w:r>
        <w:rPr>
          <w:rStyle w:val="Hipervnculo"/>
          <w:rFonts w:ascii="Helvetica" w:hAnsi="Helvetica" w:cs="Helvetica"/>
          <w:color w:val="910505"/>
          <w:sz w:val="21"/>
          <w:szCs w:val="21"/>
        </w:rPr>
        <w:t xml:space="preserve"> Domènech </w:t>
      </w:r>
      <w:r>
        <w:rPr>
          <w:rFonts w:ascii="Helvetica" w:hAnsi="Helvetica" w:cs="Helvetica"/>
          <w:color w:val="202020"/>
          <w:sz w:val="21"/>
          <w:szCs w:val="21"/>
        </w:rPr>
        <w:fldChar w:fldCharType="end"/>
      </w:r>
      <w:r>
        <w:rPr>
          <w:rFonts w:ascii="Helvetica" w:hAnsi="Helvetica" w:cs="Helvetica"/>
          <w:color w:val="202020"/>
          <w:sz w:val="21"/>
          <w:szCs w:val="21"/>
        </w:rPr>
        <w:t xml:space="preserve">i </w:t>
      </w:r>
      <w:hyperlink r:id="rId17" w:tgtFrame="_blank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La Xarxa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van explicar a més de 300 </w:t>
      </w:r>
      <w:proofErr w:type="spellStart"/>
      <w:r w:rsidR="00411978">
        <w:rPr>
          <w:rFonts w:ascii="Helvetica" w:hAnsi="Helvetica" w:cs="Helvetica"/>
          <w:color w:val="202020"/>
          <w:sz w:val="21"/>
          <w:szCs w:val="21"/>
        </w:rPr>
        <w:t>pratencs</w:t>
      </w:r>
      <w:proofErr w:type="spellEnd"/>
      <w:r w:rsidR="00411978">
        <w:rPr>
          <w:rFonts w:ascii="Helvetica" w:hAnsi="Helvetica" w:cs="Helvetica"/>
          <w:color w:val="202020"/>
          <w:sz w:val="21"/>
          <w:szCs w:val="21"/>
        </w:rPr>
        <w:t xml:space="preserve"> i </w:t>
      </w:r>
      <w:proofErr w:type="spellStart"/>
      <w:r w:rsidR="00411978">
        <w:rPr>
          <w:rFonts w:ascii="Helvetica" w:hAnsi="Helvetica" w:cs="Helvetica"/>
          <w:color w:val="202020"/>
          <w:sz w:val="21"/>
          <w:szCs w:val="21"/>
        </w:rPr>
        <w:t>pratenques</w:t>
      </w:r>
      <w:proofErr w:type="spellEnd"/>
      <w:r w:rsidR="00411978">
        <w:rPr>
          <w:rFonts w:ascii="Helvetica" w:hAnsi="Helvetica" w:cs="Helvetica"/>
          <w:color w:val="202020"/>
          <w:sz w:val="21"/>
          <w:szCs w:val="21"/>
        </w:rPr>
        <w:t xml:space="preserve"> tot el que</w:t>
      </w:r>
      <w:r>
        <w:rPr>
          <w:rFonts w:ascii="Helvetica" w:hAnsi="Helvetica" w:cs="Helvetica"/>
          <w:color w:val="202020"/>
          <w:sz w:val="21"/>
          <w:szCs w:val="21"/>
        </w:rPr>
        <w:t xml:space="preserve"> els espera als escenaris de la ciutat la temporada vinent.</w:t>
      </w: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</w:rPr>
        <w:br/>
        <w:t>Per la seva banda, Cristina Alonso i Cèsar</w:t>
      </w:r>
      <w:r w:rsidR="00411978">
        <w:rPr>
          <w:rFonts w:ascii="Helvetica" w:hAnsi="Helvetica" w:cs="Helvetica"/>
          <w:color w:val="202020"/>
          <w:sz w:val="21"/>
          <w:szCs w:val="21"/>
        </w:rPr>
        <w:t xml:space="preserve"> Compte, </w:t>
      </w:r>
      <w:proofErr w:type="spellStart"/>
      <w:r w:rsidR="00411978">
        <w:rPr>
          <w:rFonts w:ascii="Helvetica" w:hAnsi="Helvetica" w:cs="Helvetica"/>
          <w:color w:val="202020"/>
          <w:sz w:val="21"/>
          <w:szCs w:val="21"/>
        </w:rPr>
        <w:t>codirectores</w:t>
      </w:r>
      <w:proofErr w:type="spellEnd"/>
      <w:r w:rsidR="00411978">
        <w:rPr>
          <w:rFonts w:ascii="Helvetica" w:hAnsi="Helvetica" w:cs="Helvetica"/>
          <w:color w:val="202020"/>
          <w:sz w:val="21"/>
          <w:szCs w:val="21"/>
        </w:rPr>
        <w:t xml:space="preserve"> artístiques</w:t>
      </w:r>
      <w:r>
        <w:rPr>
          <w:rFonts w:ascii="Helvetica" w:hAnsi="Helvetica" w:cs="Helvetica"/>
          <w:color w:val="202020"/>
          <w:sz w:val="21"/>
          <w:szCs w:val="21"/>
        </w:rPr>
        <w:t xml:space="preserve"> de L’Artesà van poder explicar que el projecte d’exhibició del </w:t>
      </w:r>
      <w:r>
        <w:rPr>
          <w:rStyle w:val="Textoennegrita"/>
          <w:rFonts w:ascii="Helvetica" w:hAnsi="Helvetica" w:cs="Helvetica"/>
          <w:color w:val="202020"/>
          <w:sz w:val="21"/>
          <w:szCs w:val="21"/>
        </w:rPr>
        <w:t>Teatre L’Artesà</w:t>
      </w:r>
      <w:r>
        <w:rPr>
          <w:rFonts w:ascii="Helvetica" w:hAnsi="Helvetica" w:cs="Helvetica"/>
          <w:color w:val="202020"/>
          <w:sz w:val="21"/>
          <w:szCs w:val="21"/>
        </w:rPr>
        <w:t xml:space="preserve"> s’articula sobre diferents eixos programàtics i que en el seu desplegament surt dels escenaris per afectar tota la ciutadania.</w:t>
      </w: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</w:rPr>
        <w:br/>
        <w:t>Dins</w:t>
      </w:r>
      <w:r w:rsidR="00411978">
        <w:rPr>
          <w:rFonts w:ascii="Helvetica" w:hAnsi="Helvetica" w:cs="Helvetica"/>
          <w:color w:val="202020"/>
          <w:sz w:val="21"/>
          <w:szCs w:val="21"/>
        </w:rPr>
        <w:t xml:space="preserve"> de </w:t>
      </w:r>
      <w:r>
        <w:rPr>
          <w:rFonts w:ascii="Helvetica" w:hAnsi="Helvetica" w:cs="Helvetica"/>
          <w:color w:val="202020"/>
          <w:sz w:val="21"/>
          <w:szCs w:val="21"/>
        </w:rPr>
        <w:t>la programació</w:t>
      </w:r>
      <w:r w:rsidR="00411978">
        <w:rPr>
          <w:rFonts w:ascii="Helvetica" w:hAnsi="Helvetica" w:cs="Helvetica"/>
          <w:color w:val="202020"/>
          <w:sz w:val="21"/>
          <w:szCs w:val="21"/>
        </w:rPr>
        <w:t>,</w:t>
      </w:r>
      <w:r>
        <w:rPr>
          <w:rFonts w:ascii="Helvetica" w:hAnsi="Helvetica" w:cs="Helvetica"/>
          <w:color w:val="202020"/>
          <w:sz w:val="21"/>
          <w:szCs w:val="21"/>
        </w:rPr>
        <w:t xml:space="preserve"> es podran trobar posades en escena de caràcter generalista com ara la celebració del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XXè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aniversari de </w:t>
      </w:r>
      <w:hyperlink r:id="rId18" w:history="1"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Mishima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 xml:space="preserve"> en col·laboració amb La Capsa; </w:t>
      </w:r>
      <w:hyperlink r:id="rId19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Un dia qualsevol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de Les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Antonietes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; l’última producció del Teatre Nacional de Catalunya  </w:t>
      </w:r>
      <w:hyperlink r:id="rId20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La Rambla de les Floristes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, dirigida per Jordi Prat i Coll; </w:t>
      </w:r>
      <w:hyperlink r:id="rId21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Las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canciones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 xml:space="preserve"> de Pablo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Messiez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;  </w:t>
      </w:r>
      <w:hyperlink r:id="rId22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17 veces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de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Faemino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y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Cansado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; el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monóleg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de Núria Espert dirigit per Lluís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Paqual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, </w:t>
      </w:r>
      <w:hyperlink r:id="rId23" w:history="1"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Romancero</w:t>
        </w:r>
        <w:proofErr w:type="spellEnd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 Gitano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i </w:t>
      </w:r>
      <w:hyperlink r:id="rId24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Una història real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de Pau Miró, entre </w:t>
      </w:r>
      <w:r w:rsidR="00411978">
        <w:rPr>
          <w:rFonts w:ascii="Helvetica" w:hAnsi="Helvetica" w:cs="Helvetica"/>
          <w:color w:val="202020"/>
          <w:sz w:val="21"/>
          <w:szCs w:val="21"/>
        </w:rPr>
        <w:t>d’</w:t>
      </w:r>
      <w:r>
        <w:rPr>
          <w:rFonts w:ascii="Helvetica" w:hAnsi="Helvetica" w:cs="Helvetica"/>
          <w:color w:val="202020"/>
          <w:sz w:val="21"/>
          <w:szCs w:val="21"/>
        </w:rPr>
        <w:t>altres.</w:t>
      </w: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</w:rPr>
        <w:br/>
        <w:t xml:space="preserve">Al costat d’aquesta, els </w:t>
      </w:r>
      <w:hyperlink r:id="rId25" w:history="1">
        <w:r>
          <w:rPr>
            <w:rStyle w:val="Textoennegrita"/>
            <w:rFonts w:ascii="Helvetica" w:hAnsi="Helvetica" w:cs="Helvetica"/>
            <w:color w:val="910505"/>
            <w:sz w:val="21"/>
            <w:szCs w:val="21"/>
            <w:u w:val="single"/>
          </w:rPr>
          <w:t>Dijous Teatre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marquen una altra línia d’exhibició que aposta pels projectes escènics més compromesos i innovadors del panorama teatral, comptant per aquesta temporada amb Bárbara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Bañuelos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i el  seu teatre documental autobiogràfic </w:t>
      </w:r>
      <w:hyperlink r:id="rId26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Mi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padre</w:t>
        </w:r>
        <w:proofErr w:type="spellEnd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 no era un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famoso</w:t>
        </w:r>
        <w:proofErr w:type="spellEnd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escritor</w:t>
        </w:r>
        <w:proofErr w:type="spellEnd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ruso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 xml:space="preserve">; la cia. Pollo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campero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comida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para llevar i la posada en dubte d’estereotips i tòpics de </w:t>
      </w:r>
      <w:hyperlink r:id="rId27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Las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actrices</w:t>
        </w:r>
        <w:proofErr w:type="spellEnd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siempre</w:t>
        </w:r>
        <w:proofErr w:type="spellEnd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mienten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 xml:space="preserve">, que comptarà amb la pràctica escènica amb la creadora i directora de la companyia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Cris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Celada; o el teatre </w:t>
      </w:r>
      <w:proofErr w:type="spellStart"/>
      <w:r>
        <w:rPr>
          <w:rStyle w:val="nfasis"/>
          <w:rFonts w:ascii="Helvetica" w:hAnsi="Helvetica" w:cs="Helvetica"/>
          <w:color w:val="202020"/>
          <w:sz w:val="21"/>
          <w:szCs w:val="21"/>
        </w:rPr>
        <w:t>verbatim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escollit pel grup de joves curador@s </w:t>
      </w:r>
      <w:hyperlink r:id="rId28" w:history="1">
        <w:proofErr w:type="spellStart"/>
        <w:r>
          <w:rPr>
            <w:rStyle w:val="Textoennegrita"/>
            <w:rFonts w:ascii="Helvetica" w:hAnsi="Helvetica" w:cs="Helvetica"/>
            <w:color w:val="910505"/>
            <w:sz w:val="21"/>
            <w:szCs w:val="21"/>
            <w:u w:val="single"/>
          </w:rPr>
          <w:t>Stalkers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 xml:space="preserve">, </w:t>
      </w:r>
      <w:hyperlink r:id="rId29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No m’oblideu mai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d’Elies Barberà, Sara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Montiel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i Llàtzer Garcia. Aquesta temporada</w:t>
      </w:r>
      <w:r w:rsidR="00411978">
        <w:rPr>
          <w:rFonts w:ascii="Helvetica" w:hAnsi="Helvetica" w:cs="Helvetica"/>
          <w:color w:val="202020"/>
          <w:sz w:val="21"/>
          <w:szCs w:val="21"/>
        </w:rPr>
        <w:t>,</w:t>
      </w:r>
      <w:r>
        <w:rPr>
          <w:rFonts w:ascii="Helvetica" w:hAnsi="Helvetica" w:cs="Helvetica"/>
          <w:color w:val="202020"/>
          <w:sz w:val="21"/>
          <w:szCs w:val="21"/>
        </w:rPr>
        <w:t xml:space="preserve"> els Dijous Teatre es nodreixen de la línia de suport a la creació local i comunitària </w:t>
      </w:r>
      <w:hyperlink r:id="rId30" w:history="1">
        <w:r>
          <w:rPr>
            <w:rStyle w:val="Textoennegrita"/>
            <w:rFonts w:ascii="Helvetica" w:hAnsi="Helvetica" w:cs="Helvetica"/>
            <w:color w:val="910505"/>
            <w:sz w:val="21"/>
            <w:szCs w:val="21"/>
            <w:u w:val="single"/>
          </w:rPr>
          <w:t>La Moderna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amb la creació de Laura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Giberga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i la cia. ELLA suportada pel Teatre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Kaddish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>, </w:t>
      </w:r>
      <w:hyperlink r:id="rId31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Preses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, i la peça </w:t>
      </w:r>
      <w:proofErr w:type="spellStart"/>
      <w:r>
        <w:rPr>
          <w:rStyle w:val="nfasis"/>
          <w:rFonts w:ascii="Helvetica" w:hAnsi="Helvetica" w:cs="Helvetica"/>
          <w:color w:val="202020"/>
          <w:sz w:val="21"/>
          <w:szCs w:val="21"/>
        </w:rPr>
        <w:t>site</w:t>
      </w:r>
      <w:proofErr w:type="spellEnd"/>
      <w:r>
        <w:rPr>
          <w:rStyle w:val="nfasis"/>
          <w:rFonts w:ascii="Helvetica" w:hAnsi="Helvetica" w:cs="Helvetica"/>
          <w:color w:val="202020"/>
          <w:sz w:val="21"/>
          <w:szCs w:val="21"/>
        </w:rPr>
        <w:t xml:space="preserve"> </w:t>
      </w:r>
      <w:proofErr w:type="spellStart"/>
      <w:r>
        <w:rPr>
          <w:rStyle w:val="nfasis"/>
          <w:rFonts w:ascii="Helvetica" w:hAnsi="Helvetica" w:cs="Helvetica"/>
          <w:color w:val="202020"/>
          <w:sz w:val="21"/>
          <w:szCs w:val="21"/>
        </w:rPr>
        <w:t>specific</w:t>
      </w:r>
      <w:proofErr w:type="spellEnd"/>
      <w:r>
        <w:rPr>
          <w:rStyle w:val="nfasis"/>
          <w:rFonts w:ascii="Helvetica" w:hAnsi="Helvetica" w:cs="Helvetica"/>
          <w:color w:val="202020"/>
          <w:sz w:val="21"/>
          <w:szCs w:val="21"/>
        </w:rPr>
        <w:t xml:space="preserve"> </w:t>
      </w:r>
      <w:r>
        <w:rPr>
          <w:rFonts w:ascii="Helvetica" w:hAnsi="Helvetica" w:cs="Helvetica"/>
          <w:color w:val="202020"/>
          <w:sz w:val="21"/>
          <w:szCs w:val="21"/>
        </w:rPr>
        <w:t xml:space="preserve">de Juan Carlos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Lérida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, </w:t>
      </w:r>
      <w:hyperlink r:id="rId32" w:history="1"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Máquinas</w:t>
        </w:r>
        <w:proofErr w:type="spellEnd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Sagradas</w:t>
        </w:r>
        <w:proofErr w:type="spellEnd"/>
      </w:hyperlink>
      <w:r>
        <w:rPr>
          <w:rStyle w:val="nfasis"/>
          <w:rFonts w:ascii="Helvetica" w:hAnsi="Helvetica" w:cs="Helvetica"/>
          <w:color w:val="202020"/>
          <w:sz w:val="21"/>
          <w:szCs w:val="21"/>
        </w:rPr>
        <w:t>.</w:t>
      </w:r>
    </w:p>
    <w:p w:rsidR="00411978" w:rsidRDefault="00D05F1A" w:rsidP="00D05F1A">
      <w:pPr>
        <w:jc w:val="both"/>
        <w:rPr>
          <w:rFonts w:ascii="Helvetica" w:hAnsi="Helvetica" w:cs="Helvetica"/>
          <w:color w:val="202020"/>
          <w:sz w:val="21"/>
          <w:szCs w:val="21"/>
        </w:rPr>
      </w:pPr>
      <w:r>
        <w:rPr>
          <w:rFonts w:ascii="Helvetica" w:hAnsi="Helvetica" w:cs="Helvetica"/>
          <w:color w:val="202020"/>
          <w:sz w:val="21"/>
          <w:szCs w:val="21"/>
        </w:rPr>
        <w:br/>
      </w:r>
      <w:hyperlink r:id="rId33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Luna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de Javier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Murugarren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, </w:t>
      </w:r>
      <w:hyperlink r:id="rId34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Ballar és cosa de llibres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de Pere Faura i </w:t>
      </w:r>
      <w:hyperlink r:id="rId35" w:history="1"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InTarsi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 xml:space="preserve"> de la cia. EIA són les tres </w:t>
      </w:r>
      <w:hyperlink r:id="rId36" w:history="1">
        <w:r>
          <w:rPr>
            <w:rStyle w:val="Textoennegrita"/>
            <w:rFonts w:ascii="Helvetica" w:hAnsi="Helvetica" w:cs="Helvetica"/>
            <w:color w:val="910505"/>
            <w:sz w:val="21"/>
            <w:szCs w:val="21"/>
            <w:u w:val="single"/>
          </w:rPr>
          <w:t>Accions i Propostes per a tots els Públics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en col·laboració amb La Xarxa que també prendran part del programa per a les escoles públiques del Prat </w:t>
      </w:r>
      <w:hyperlink r:id="rId37" w:history="1">
        <w:r>
          <w:rPr>
            <w:rStyle w:val="Textoennegrita"/>
            <w:rFonts w:ascii="Helvetica" w:hAnsi="Helvetica" w:cs="Helvetica"/>
            <w:color w:val="910505"/>
            <w:sz w:val="21"/>
            <w:szCs w:val="21"/>
            <w:u w:val="single"/>
          </w:rPr>
          <w:t>Camins Vius</w:t>
        </w:r>
      </w:hyperlink>
      <w:r>
        <w:rPr>
          <w:rFonts w:ascii="Helvetica" w:hAnsi="Helvetica" w:cs="Helvetica"/>
          <w:color w:val="202020"/>
          <w:sz w:val="21"/>
          <w:szCs w:val="21"/>
        </w:rPr>
        <w:t>.</w:t>
      </w: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</w:rPr>
        <w:br/>
        <w:t xml:space="preserve">El </w:t>
      </w:r>
      <w:r>
        <w:rPr>
          <w:rStyle w:val="Textoennegrita"/>
          <w:rFonts w:ascii="Helvetica" w:hAnsi="Helvetica" w:cs="Helvetica"/>
          <w:color w:val="202020"/>
          <w:sz w:val="21"/>
          <w:szCs w:val="21"/>
        </w:rPr>
        <w:t>Cèntric Espai Cultural</w:t>
      </w:r>
      <w:r>
        <w:rPr>
          <w:rFonts w:ascii="Helvetica" w:hAnsi="Helvetica" w:cs="Helvetica"/>
          <w:color w:val="202020"/>
          <w:sz w:val="21"/>
          <w:szCs w:val="21"/>
        </w:rPr>
        <w:t xml:space="preserve"> ens va poder explicar les diferents activitats de música clàssica i poesia que organitza a l’auditori posant l’accent en el concert de música de cambra del jove </w:t>
      </w:r>
      <w:hyperlink r:id="rId38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Trio Fortuny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i </w:t>
      </w:r>
      <w:hyperlink r:id="rId39" w:history="1"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 xml:space="preserve">La </w:t>
        </w:r>
        <w:proofErr w:type="spellStart"/>
        <w:r>
          <w:rPr>
            <w:rStyle w:val="nfasis"/>
            <w:rFonts w:ascii="Helvetica" w:hAnsi="Helvetica" w:cs="Helvetica"/>
            <w:color w:val="910505"/>
            <w:sz w:val="21"/>
            <w:szCs w:val="21"/>
            <w:u w:val="single"/>
          </w:rPr>
          <w:t>tendresse</w:t>
        </w:r>
        <w:proofErr w:type="spellEnd"/>
      </w:hyperlink>
      <w:r>
        <w:rPr>
          <w:rFonts w:ascii="Helvetica" w:hAnsi="Helvetica" w:cs="Helvetica"/>
          <w:color w:val="202020"/>
          <w:sz w:val="21"/>
          <w:szCs w:val="21"/>
        </w:rPr>
        <w:t xml:space="preserve"> d’Anna Roig i Àlex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Cassanyes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acompanyats per catorze músics de la Big </w:t>
      </w:r>
      <w:proofErr w:type="spellStart"/>
      <w:r>
        <w:rPr>
          <w:rFonts w:ascii="Helvetica" w:hAnsi="Helvetica" w:cs="Helvetica"/>
          <w:color w:val="202020"/>
          <w:sz w:val="21"/>
          <w:szCs w:val="21"/>
        </w:rPr>
        <w:t>Band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 xml:space="preserve"> Project.</w:t>
      </w:r>
    </w:p>
    <w:p w:rsidR="00411978" w:rsidRDefault="00D05F1A" w:rsidP="00D05F1A">
      <w:pPr>
        <w:jc w:val="both"/>
        <w:rPr>
          <w:rFonts w:ascii="Helvetica" w:hAnsi="Helvetica" w:cs="Helvetica"/>
          <w:color w:val="202020"/>
          <w:sz w:val="21"/>
          <w:szCs w:val="21"/>
        </w:rPr>
      </w:pPr>
      <w:r>
        <w:rPr>
          <w:rFonts w:ascii="Helvetica" w:hAnsi="Helvetica" w:cs="Helvetica"/>
          <w:color w:val="202020"/>
          <w:sz w:val="21"/>
          <w:szCs w:val="21"/>
        </w:rPr>
        <w:br/>
        <w:t xml:space="preserve">La sala de concerts </w:t>
      </w:r>
      <w:r>
        <w:rPr>
          <w:rStyle w:val="Textoennegrita"/>
          <w:rFonts w:ascii="Helvetica" w:hAnsi="Helvetica" w:cs="Helvetica"/>
          <w:color w:val="202020"/>
          <w:sz w:val="21"/>
          <w:szCs w:val="21"/>
        </w:rPr>
        <w:t>La Capsa</w:t>
      </w:r>
      <w:r>
        <w:rPr>
          <w:rFonts w:ascii="Helvetica" w:hAnsi="Helvetica" w:cs="Helvetica"/>
          <w:color w:val="202020"/>
          <w:sz w:val="21"/>
          <w:szCs w:val="21"/>
        </w:rPr>
        <w:t xml:space="preserve"> ens oferirà per a aquesta temporada una selecció variada de gèneres musicals, destacant l’aposta per l’artista internacional </w:t>
      </w:r>
      <w:hyperlink r:id="rId40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Adam Green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que farà parada al Prat dins la seva gira europea </w:t>
      </w:r>
      <w:proofErr w:type="spellStart"/>
      <w:r>
        <w:rPr>
          <w:rStyle w:val="nfasis"/>
          <w:rFonts w:ascii="Helvetica" w:hAnsi="Helvetica" w:cs="Helvetica"/>
          <w:color w:val="202020"/>
          <w:sz w:val="21"/>
          <w:szCs w:val="21"/>
        </w:rPr>
        <w:t>Engine</w:t>
      </w:r>
      <w:proofErr w:type="spellEnd"/>
      <w:r>
        <w:rPr>
          <w:rStyle w:val="nfasis"/>
          <w:rFonts w:ascii="Helvetica" w:hAnsi="Helvetica" w:cs="Helvetica"/>
          <w:color w:val="202020"/>
          <w:sz w:val="21"/>
          <w:szCs w:val="21"/>
        </w:rPr>
        <w:t xml:space="preserve"> of </w:t>
      </w:r>
      <w:proofErr w:type="spellStart"/>
      <w:r>
        <w:rPr>
          <w:rStyle w:val="nfasis"/>
          <w:rFonts w:ascii="Helvetica" w:hAnsi="Helvetica" w:cs="Helvetica"/>
          <w:color w:val="202020"/>
          <w:sz w:val="21"/>
          <w:szCs w:val="21"/>
        </w:rPr>
        <w:t>Paradise</w:t>
      </w:r>
      <w:proofErr w:type="spellEnd"/>
      <w:r>
        <w:rPr>
          <w:rFonts w:ascii="Helvetica" w:hAnsi="Helvetica" w:cs="Helvetica"/>
          <w:color w:val="202020"/>
          <w:sz w:val="21"/>
          <w:szCs w:val="21"/>
        </w:rPr>
        <w:t>.</w:t>
      </w:r>
    </w:p>
    <w:p w:rsidR="00D05F1A" w:rsidRDefault="00D05F1A" w:rsidP="00D05F1A">
      <w:pPr>
        <w:jc w:val="both"/>
        <w:rPr>
          <w:rFonts w:ascii="Arial" w:hAnsi="Arial" w:cs="Arial"/>
          <w:color w:val="1A1A1A"/>
        </w:rPr>
      </w:pP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</w:rPr>
        <w:br/>
        <w:t>A partir del treball dut a terme en taules compartides les programacions dels centres culturals del Prat buscaran, una temporada més, un desenvolupament harmonitzat, sostenible i dinàmic a través de sinergies i col·laboracions que volen facilitar l'aprenentatge, la pràctica, l'experimentació i el gaudi de les </w:t>
      </w:r>
      <w:hyperlink r:id="rId41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Arts en Viu</w:t>
        </w:r>
      </w:hyperlink>
      <w:r>
        <w:rPr>
          <w:rFonts w:ascii="Helvetica" w:hAnsi="Helvetica" w:cs="Helvetica"/>
          <w:color w:val="202020"/>
          <w:sz w:val="21"/>
          <w:szCs w:val="21"/>
        </w:rPr>
        <w:t>.</w:t>
      </w:r>
      <w:r>
        <w:rPr>
          <w:rFonts w:ascii="Helvetica" w:hAnsi="Helvetica" w:cs="Helvetica"/>
          <w:color w:val="202020"/>
          <w:sz w:val="21"/>
          <w:szCs w:val="21"/>
        </w:rPr>
        <w:br/>
      </w:r>
      <w:r>
        <w:rPr>
          <w:rFonts w:ascii="Helvetica" w:hAnsi="Helvetica" w:cs="Helvetica"/>
          <w:color w:val="202020"/>
          <w:sz w:val="21"/>
          <w:szCs w:val="21"/>
        </w:rPr>
        <w:br/>
        <w:t>La </w:t>
      </w:r>
      <w:hyperlink r:id="rId42" w:history="1">
        <w:r>
          <w:rPr>
            <w:rStyle w:val="Hipervnculo"/>
            <w:rFonts w:ascii="Helvetica" w:hAnsi="Helvetica" w:cs="Helvetica"/>
            <w:color w:val="910505"/>
            <w:sz w:val="21"/>
            <w:szCs w:val="21"/>
          </w:rPr>
          <w:t>venda d'entrades</w:t>
        </w:r>
      </w:hyperlink>
      <w:r>
        <w:rPr>
          <w:rFonts w:ascii="Helvetica" w:hAnsi="Helvetica" w:cs="Helvetica"/>
          <w:color w:val="202020"/>
          <w:sz w:val="21"/>
          <w:szCs w:val="21"/>
        </w:rPr>
        <w:t xml:space="preserve"> es va obrir aquest di</w:t>
      </w:r>
      <w:r w:rsidR="00411978">
        <w:rPr>
          <w:rFonts w:ascii="Helvetica" w:hAnsi="Helvetica" w:cs="Helvetica"/>
          <w:color w:val="202020"/>
          <w:sz w:val="21"/>
          <w:szCs w:val="21"/>
        </w:rPr>
        <w:t>umenge 19 de gener i avui compta</w:t>
      </w:r>
      <w:r>
        <w:rPr>
          <w:rFonts w:ascii="Helvetica" w:hAnsi="Helvetica" w:cs="Helvetica"/>
          <w:color w:val="202020"/>
          <w:sz w:val="21"/>
          <w:szCs w:val="21"/>
        </w:rPr>
        <w:t xml:space="preserve"> amb més de 2.800 entrades venudes dels espectacles de tota la temporada.</w:t>
      </w: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05F1A" w:rsidRDefault="00D05F1A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p w:rsidR="00A210BC" w:rsidRPr="00A210BC" w:rsidRDefault="00D05F1A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>El Prat de Llobregat, 24</w:t>
      </w:r>
      <w:r w:rsidR="00A210BC" w:rsidRPr="00A210BC">
        <w:rPr>
          <w:rFonts w:ascii="Arial" w:hAnsi="Arial" w:cs="Arial"/>
          <w:b/>
          <w:color w:val="1A1A1A"/>
        </w:rPr>
        <w:t xml:space="preserve"> de </w:t>
      </w:r>
      <w:r>
        <w:rPr>
          <w:rFonts w:ascii="Arial" w:hAnsi="Arial" w:cs="Arial"/>
          <w:b/>
          <w:color w:val="1A1A1A"/>
        </w:rPr>
        <w:t>gener de 2020</w:t>
      </w:r>
    </w:p>
    <w:sectPr w:rsidR="00A210BC" w:rsidRPr="00A210BC" w:rsidSect="00696845">
      <w:headerReference w:type="default" r:id="rId4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4D82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197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05F1A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D05F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la-ciutat/guia-agenda/presentacio-de-la-temporada-darts-en-viu" TargetMode="External"/><Relationship Id="rId13" Type="http://schemas.openxmlformats.org/officeDocument/2006/relationships/hyperlink" Target="https://teatrekaddish.org/" TargetMode="External"/><Relationship Id="rId18" Type="http://schemas.openxmlformats.org/officeDocument/2006/relationships/hyperlink" Target="https://www.teatrelartesa.cat/la-ciutat/guia-agenda/mishima-ara-i-aqui" TargetMode="External"/><Relationship Id="rId26" Type="http://schemas.openxmlformats.org/officeDocument/2006/relationships/hyperlink" Target="https://www.teatrelartesa.cat/la-ciutat/guia-agenda/mi-padre-no-era-un-famoso-escritor-ruso" TargetMode="External"/><Relationship Id="rId39" Type="http://schemas.openxmlformats.org/officeDocument/2006/relationships/hyperlink" Target="https://www.elprat.cat/node/2759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eatrelartesa.cat/la-ciutat/guia-agenda/las-canciones" TargetMode="External"/><Relationship Id="rId34" Type="http://schemas.openxmlformats.org/officeDocument/2006/relationships/hyperlink" Target="https://www.teatrelartesa.cat/la-ciutat/guia-agenda/ballar-es-cosa-de-llibres" TargetMode="External"/><Relationship Id="rId42" Type="http://schemas.openxmlformats.org/officeDocument/2006/relationships/hyperlink" Target="https://www.teatrelartesa.cat/entrad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prat.cat/cultura/centric-espai-cultural" TargetMode="External"/><Relationship Id="rId17" Type="http://schemas.openxmlformats.org/officeDocument/2006/relationships/hyperlink" Target="https://fundacioxarxa.cat/grups.php" TargetMode="External"/><Relationship Id="rId25" Type="http://schemas.openxmlformats.org/officeDocument/2006/relationships/hyperlink" Target="https://www.teatrelartesa.cat/dijous-teatre" TargetMode="External"/><Relationship Id="rId33" Type="http://schemas.openxmlformats.org/officeDocument/2006/relationships/hyperlink" Target="https://www.teatrelartesa.cat/la-ciutat/guia-agenda/luna" TargetMode="External"/><Relationship Id="rId38" Type="http://schemas.openxmlformats.org/officeDocument/2006/relationships/hyperlink" Target="https://www.elprat.cat/node/27594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prat.cat/cultura/centre-civic-sant-jordi-ribera-baixa" TargetMode="External"/><Relationship Id="rId20" Type="http://schemas.openxmlformats.org/officeDocument/2006/relationships/hyperlink" Target="https://www.teatrelartesa.cat/la-ciutat/guia-agenda/la-rambla-de-les-floristes" TargetMode="External"/><Relationship Id="rId29" Type="http://schemas.openxmlformats.org/officeDocument/2006/relationships/hyperlink" Target="https://www.teatrelartesa.cat/la-ciutat/guia-agenda/no-moblideu-mai" TargetMode="External"/><Relationship Id="rId41" Type="http://schemas.openxmlformats.org/officeDocument/2006/relationships/hyperlink" Target="https://www.elprat.cat/cultura/arts-en-vi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capsa.org/" TargetMode="External"/><Relationship Id="rId24" Type="http://schemas.openxmlformats.org/officeDocument/2006/relationships/hyperlink" Target="https://www.teatrelartesa.cat/la-ciutat/guia-agenda/una-historia-real" TargetMode="External"/><Relationship Id="rId32" Type="http://schemas.openxmlformats.org/officeDocument/2006/relationships/hyperlink" Target="https://www.teatrelartesa.cat/la-ciutat/guia-agenda/maquinas-sagradas" TargetMode="External"/><Relationship Id="rId37" Type="http://schemas.openxmlformats.org/officeDocument/2006/relationships/hyperlink" Target="https://www.teatrelartesa.cat/camins-vius-alimentem-lanima" TargetMode="External"/><Relationship Id="rId40" Type="http://schemas.openxmlformats.org/officeDocument/2006/relationships/hyperlink" Target="http://lacapsa.org/event/2504-adam-green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lprat.cat/cultura/centre-civic-jardins-de-la-pau" TargetMode="External"/><Relationship Id="rId23" Type="http://schemas.openxmlformats.org/officeDocument/2006/relationships/hyperlink" Target="https://www.teatrelartesa.cat/la-ciutat/guia-agenda/romancero-gitano" TargetMode="External"/><Relationship Id="rId28" Type="http://schemas.openxmlformats.org/officeDocument/2006/relationships/hyperlink" Target="https://www.teatrelartesa.cat/stalkers" TargetMode="External"/><Relationship Id="rId36" Type="http://schemas.openxmlformats.org/officeDocument/2006/relationships/hyperlink" Target="https://www.teatrelartesa.cat/accions-i-propostes-tots-els-publics-tp" TargetMode="External"/><Relationship Id="rId10" Type="http://schemas.openxmlformats.org/officeDocument/2006/relationships/hyperlink" Target="http://teatrelartesa.cat/" TargetMode="External"/><Relationship Id="rId19" Type="http://schemas.openxmlformats.org/officeDocument/2006/relationships/hyperlink" Target="https://www.teatrelartesa.cat/la-ciutat/guia-agenda/un-dia-qualsevol" TargetMode="External"/><Relationship Id="rId31" Type="http://schemas.openxmlformats.org/officeDocument/2006/relationships/hyperlink" Target="https://www.teatrelartesa.cat/la-ciutat/guia-agenda/prese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prat.cat/la-ciutat/guia-agenda/presentacio-de-la-programacio-familiar" TargetMode="External"/><Relationship Id="rId14" Type="http://schemas.openxmlformats.org/officeDocument/2006/relationships/hyperlink" Target="http://www.unzip.elprat.cat/Home/_H4QS29qxa73VDaW-jJsgfUUJeWIVAYqyBifVdubkQL_d8X-ZorsyGA" TargetMode="External"/><Relationship Id="rId22" Type="http://schemas.openxmlformats.org/officeDocument/2006/relationships/hyperlink" Target="https://www.teatrelartesa.cat/la-ciutat/guia-agenda/17-veces" TargetMode="External"/><Relationship Id="rId27" Type="http://schemas.openxmlformats.org/officeDocument/2006/relationships/hyperlink" Target="https://www.teatrelartesa.cat/la-ciutat/guia-agenda/las-actrices-siempre-mienten" TargetMode="External"/><Relationship Id="rId30" Type="http://schemas.openxmlformats.org/officeDocument/2006/relationships/hyperlink" Target="https://www.teatrelartesa.cat/la-moderna-0" TargetMode="External"/><Relationship Id="rId35" Type="http://schemas.openxmlformats.org/officeDocument/2006/relationships/hyperlink" Target="https://www.teatrelartesa.cat/la-ciutat/guia-agenda/intarsi" TargetMode="External"/><Relationship Id="rId4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8C52D-3F69-44EA-8890-84B40BA1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618</Words>
  <Characters>5817</Characters>
  <Application>Microsoft Office Word</Application>
  <DocSecurity>0</DocSecurity>
  <Lines>48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6423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5</cp:revision>
  <cp:lastPrinted>2018-08-02T07:02:00Z</cp:lastPrinted>
  <dcterms:created xsi:type="dcterms:W3CDTF">2018-08-06T11:31:00Z</dcterms:created>
  <dcterms:modified xsi:type="dcterms:W3CDTF">2020-01-24T09:12:00Z</dcterms:modified>
</cp:coreProperties>
</file>