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578C0" w14:textId="77777777" w:rsidR="00B813FB" w:rsidRDefault="008E2DF6" w:rsidP="008E2DF6">
      <w:pPr>
        <w:pStyle w:val="Heading1"/>
        <w:shd w:val="clear" w:color="auto" w:fill="FFFFFF"/>
        <w:spacing w:before="0" w:after="150"/>
        <w:jc w:val="center"/>
        <w:rPr>
          <w:rFonts w:ascii="Arial" w:hAnsi="Arial" w:cs="Arial"/>
          <w:color w:val="000000"/>
          <w:sz w:val="36"/>
          <w:szCs w:val="36"/>
        </w:rPr>
      </w:pPr>
      <w:r w:rsidRPr="008E2DF6">
        <w:rPr>
          <w:rFonts w:ascii="Arial" w:hAnsi="Arial" w:cs="Arial"/>
          <w:color w:val="000000"/>
          <w:sz w:val="36"/>
          <w:szCs w:val="36"/>
        </w:rPr>
        <w:t>L’Ajuntament posa en marxa un servei online per assessorar la ciutadania i el comerç sobre com estalviar energia i reduir la factura elèctrica</w:t>
      </w:r>
    </w:p>
    <w:p w14:paraId="0F864BF9" w14:textId="77777777" w:rsidR="008E2DF6" w:rsidRDefault="008E2DF6" w:rsidP="008E2DF6"/>
    <w:p w14:paraId="2E1D4A5A" w14:textId="77777777" w:rsidR="009537DE" w:rsidRDefault="009537DE" w:rsidP="009537DE">
      <w:pPr>
        <w:shd w:val="clear" w:color="auto" w:fill="FFFFFF"/>
        <w:rPr>
          <w:rFonts w:ascii="Tahoma" w:hAnsi="Tahoma" w:cs="Tahoma"/>
          <w:color w:val="212121"/>
          <w:sz w:val="23"/>
          <w:szCs w:val="23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14:paraId="34BA2FB2" w14:textId="77777777" w:rsidR="00C80BB2" w:rsidRPr="00C80BB2" w:rsidRDefault="00F30884" w:rsidP="00C80BB2">
      <w:pPr>
        <w:pStyle w:val="Heading1"/>
        <w:shd w:val="clear" w:color="auto" w:fill="FFFFFF"/>
        <w:spacing w:before="0" w:after="150"/>
        <w:jc w:val="both"/>
        <w:rPr>
          <w:rFonts w:ascii="Arial" w:hAnsi="Arial" w:cs="Arial"/>
          <w:color w:val="000000"/>
          <w:sz w:val="28"/>
          <w:szCs w:val="28"/>
        </w:rPr>
      </w:pPr>
      <w:r w:rsidRPr="00F30884">
        <w:rPr>
          <w:rFonts w:ascii="Arial" w:hAnsi="Arial" w:cs="Arial"/>
          <w:color w:val="000000"/>
          <w:sz w:val="28"/>
          <w:szCs w:val="28"/>
        </w:rPr>
        <w:t xml:space="preserve">Els equipaments municipals estalvien 600 euros diaris en la factura elèctrica, reduint la potència contractada. </w:t>
      </w:r>
      <w:r w:rsidR="000155DF">
        <w:rPr>
          <w:rFonts w:ascii="Arial" w:hAnsi="Arial" w:cs="Arial"/>
          <w:color w:val="000000"/>
          <w:sz w:val="28"/>
          <w:szCs w:val="28"/>
        </w:rPr>
        <w:t>L</w:t>
      </w:r>
      <w:r w:rsidR="00715CE0">
        <w:rPr>
          <w:rFonts w:ascii="Arial" w:hAnsi="Arial" w:cs="Arial"/>
          <w:color w:val="000000"/>
          <w:sz w:val="28"/>
          <w:szCs w:val="28"/>
        </w:rPr>
        <w:t>’Ajuntament s’ha acollit a</w:t>
      </w:r>
      <w:r w:rsidR="00C80BB2">
        <w:rPr>
          <w:rFonts w:ascii="Arial" w:hAnsi="Arial" w:cs="Arial"/>
          <w:color w:val="000000"/>
          <w:sz w:val="28"/>
          <w:szCs w:val="28"/>
        </w:rPr>
        <w:t xml:space="preserve"> l’opció </w:t>
      </w:r>
      <w:r w:rsidR="00C80BB2" w:rsidRPr="000155DF">
        <w:rPr>
          <w:rFonts w:ascii="Arial" w:hAnsi="Arial" w:cs="Arial"/>
          <w:color w:val="000000"/>
          <w:sz w:val="28"/>
          <w:szCs w:val="28"/>
        </w:rPr>
        <w:t>de reduir les potències contractades, recollida en el decret d’estat d’alarma, que permet agilitzar la seva revisió durant el període d’emergència pel coronavirus</w:t>
      </w:r>
      <w:r w:rsidR="000155DF">
        <w:rPr>
          <w:rFonts w:ascii="Arial" w:hAnsi="Arial" w:cs="Arial"/>
          <w:color w:val="000000"/>
          <w:sz w:val="28"/>
          <w:szCs w:val="28"/>
        </w:rPr>
        <w:t>.</w:t>
      </w:r>
    </w:p>
    <w:p w14:paraId="65C480B3" w14:textId="77777777" w:rsidR="00567BFA" w:rsidRDefault="00567BFA" w:rsidP="00567BFA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3E8A4658" w14:textId="77777777" w:rsidR="00567BFA" w:rsidRDefault="008E2DF6" w:rsidP="008E2DF6">
      <w:pPr>
        <w:pStyle w:val="Heading1"/>
        <w:shd w:val="clear" w:color="auto" w:fill="FFFFFF"/>
        <w:spacing w:before="0" w:after="1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Durant el confinament, els nivells de consum augmenten i encara pren més rellevància estalviar energia i ajustar la potència contractada a les necessitats reals. Amb el nou servei online, l’Ajuntament vol assessorar la ciutadania i el comerç en aquesta matèria. </w:t>
      </w:r>
      <w:bookmarkStart w:id="0" w:name="_GoBack"/>
      <w:bookmarkEnd w:id="0"/>
    </w:p>
    <w:p w14:paraId="59B96659" w14:textId="77777777" w:rsidR="008E2DF6" w:rsidRPr="008E2DF6" w:rsidRDefault="008E2DF6" w:rsidP="008E2DF6"/>
    <w:p w14:paraId="38985001" w14:textId="77777777" w:rsidR="000511F6" w:rsidRDefault="008E2DF6" w:rsidP="008E2D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E2DF6">
        <w:rPr>
          <w:rFonts w:ascii="Arial" w:hAnsi="Arial" w:cs="Arial"/>
          <w:color w:val="333333"/>
        </w:rPr>
        <w:t>Durant aquests dies, en passar més temps a casa, els nivells de consum energètic augmenten.</w:t>
      </w:r>
      <w:r w:rsidR="00045DC2">
        <w:rPr>
          <w:rFonts w:ascii="Arial" w:hAnsi="Arial" w:cs="Arial"/>
          <w:color w:val="333333"/>
        </w:rPr>
        <w:t xml:space="preserve"> Al mateix temps, és</w:t>
      </w:r>
      <w:r w:rsidR="00C91B26">
        <w:rPr>
          <w:rFonts w:ascii="Arial" w:hAnsi="Arial" w:cs="Arial"/>
          <w:color w:val="333333"/>
        </w:rPr>
        <w:t xml:space="preserve"> vital per al comerç poder ajus</w:t>
      </w:r>
      <w:r w:rsidR="00045DC2">
        <w:rPr>
          <w:rFonts w:ascii="Arial" w:hAnsi="Arial" w:cs="Arial"/>
          <w:color w:val="333333"/>
        </w:rPr>
        <w:t>t</w:t>
      </w:r>
      <w:r w:rsidR="00C91B26">
        <w:rPr>
          <w:rFonts w:ascii="Arial" w:hAnsi="Arial" w:cs="Arial"/>
          <w:color w:val="333333"/>
        </w:rPr>
        <w:t>a</w:t>
      </w:r>
      <w:r w:rsidR="00045DC2">
        <w:rPr>
          <w:rFonts w:ascii="Arial" w:hAnsi="Arial" w:cs="Arial"/>
          <w:color w:val="333333"/>
        </w:rPr>
        <w:t>r les seves factures davant de l’aturada de l’activitat.</w:t>
      </w:r>
      <w:r w:rsidRPr="008E2DF6">
        <w:rPr>
          <w:rFonts w:ascii="Arial" w:hAnsi="Arial" w:cs="Arial"/>
          <w:color w:val="333333"/>
        </w:rPr>
        <w:t xml:space="preserve"> Per això, encara pren més rellevància poder ajustar la potència elèctrica que tenim contractada a les nostres necessitats reals i estalviar diners a finals d’any.</w:t>
      </w:r>
      <w:r w:rsidR="000511F6">
        <w:rPr>
          <w:rFonts w:ascii="Arial" w:hAnsi="Arial" w:cs="Arial"/>
          <w:color w:val="333333"/>
        </w:rPr>
        <w:t xml:space="preserve"> Amb aquest objectiu, l</w:t>
      </w:r>
      <w:r w:rsidRPr="008E2DF6">
        <w:rPr>
          <w:rFonts w:ascii="Arial" w:hAnsi="Arial" w:cs="Arial"/>
          <w:color w:val="333333"/>
        </w:rPr>
        <w:t>’Ajuntament del Prat ha posat en marxa un nou</w:t>
      </w:r>
      <w:r w:rsidRPr="008E2DF6">
        <w:rPr>
          <w:rFonts w:ascii="Arial" w:hAnsi="Arial" w:cs="Arial"/>
          <w:color w:val="333333"/>
          <w:u w:val="single"/>
        </w:rPr>
        <w:t> </w:t>
      </w:r>
      <w:hyperlink r:id="rId8" w:history="1">
        <w:r w:rsidRPr="008E2DF6">
          <w:rPr>
            <w:rFonts w:ascii="Arial" w:hAnsi="Arial" w:cs="Arial"/>
            <w:color w:val="333333"/>
            <w:u w:val="single"/>
          </w:rPr>
          <w:t>servei </w:t>
        </w:r>
      </w:hyperlink>
      <w:r>
        <w:rPr>
          <w:rFonts w:ascii="Arial" w:hAnsi="Arial" w:cs="Arial"/>
          <w:color w:val="333333"/>
        </w:rPr>
        <w:t xml:space="preserve">per </w:t>
      </w:r>
      <w:r w:rsidRPr="008E2DF6">
        <w:rPr>
          <w:rFonts w:ascii="Arial" w:hAnsi="Arial" w:cs="Arial"/>
          <w:color w:val="333333"/>
        </w:rPr>
        <w:t>assessora</w:t>
      </w:r>
      <w:r w:rsidR="00F132B2">
        <w:rPr>
          <w:rFonts w:ascii="Arial" w:hAnsi="Arial" w:cs="Arial"/>
          <w:color w:val="333333"/>
        </w:rPr>
        <w:t>r</w:t>
      </w:r>
      <w:r>
        <w:rPr>
          <w:rFonts w:ascii="Arial" w:hAnsi="Arial" w:cs="Arial"/>
          <w:color w:val="333333"/>
        </w:rPr>
        <w:t xml:space="preserve"> la ciutadania i el comerç</w:t>
      </w:r>
      <w:r w:rsidRPr="008E2DF6">
        <w:rPr>
          <w:rFonts w:ascii="Arial" w:hAnsi="Arial" w:cs="Arial"/>
          <w:color w:val="333333"/>
        </w:rPr>
        <w:t xml:space="preserve"> sobre com contrac</w:t>
      </w:r>
      <w:r>
        <w:rPr>
          <w:rFonts w:ascii="Arial" w:hAnsi="Arial" w:cs="Arial"/>
          <w:color w:val="333333"/>
        </w:rPr>
        <w:t>tar l’electricitat adaptada al s</w:t>
      </w:r>
      <w:r w:rsidRPr="008E2DF6">
        <w:rPr>
          <w:rFonts w:ascii="Arial" w:hAnsi="Arial" w:cs="Arial"/>
          <w:color w:val="333333"/>
        </w:rPr>
        <w:t>eu cons</w:t>
      </w:r>
      <w:r>
        <w:rPr>
          <w:rFonts w:ascii="Arial" w:hAnsi="Arial" w:cs="Arial"/>
          <w:color w:val="333333"/>
        </w:rPr>
        <w:t xml:space="preserve">um real. </w:t>
      </w:r>
    </w:p>
    <w:p w14:paraId="464210E0" w14:textId="77777777" w:rsidR="000511F6" w:rsidRDefault="000511F6" w:rsidP="008E2D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6F8E4B65" w14:textId="77777777" w:rsidR="008E2DF6" w:rsidRDefault="008E2DF6" w:rsidP="008E2D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 forma senzilla, els usuaris i usuàries poden</w:t>
      </w:r>
      <w:r w:rsidRPr="008E2DF6">
        <w:rPr>
          <w:rFonts w:ascii="Arial" w:hAnsi="Arial" w:cs="Arial"/>
          <w:color w:val="333333"/>
        </w:rPr>
        <w:t xml:space="preserve"> acce</w:t>
      </w:r>
      <w:r>
        <w:rPr>
          <w:rFonts w:ascii="Arial" w:hAnsi="Arial" w:cs="Arial"/>
          <w:color w:val="333333"/>
        </w:rPr>
        <w:t>dir a un formulari, que permet</w:t>
      </w:r>
      <w:r w:rsidRPr="008E2DF6">
        <w:rPr>
          <w:rFonts w:ascii="Arial" w:hAnsi="Arial" w:cs="Arial"/>
          <w:color w:val="333333"/>
        </w:rPr>
        <w:t xml:space="preserve"> ac</w:t>
      </w:r>
      <w:r>
        <w:rPr>
          <w:rFonts w:ascii="Arial" w:hAnsi="Arial" w:cs="Arial"/>
          <w:color w:val="333333"/>
        </w:rPr>
        <w:t xml:space="preserve">cedir a les dades reals del </w:t>
      </w:r>
      <w:r w:rsidRPr="008E2DF6">
        <w:rPr>
          <w:rFonts w:ascii="Arial" w:hAnsi="Arial" w:cs="Arial"/>
          <w:color w:val="333333"/>
        </w:rPr>
        <w:t>consum d’electricitat anual</w:t>
      </w:r>
      <w:r>
        <w:rPr>
          <w:rFonts w:ascii="Arial" w:hAnsi="Arial" w:cs="Arial"/>
          <w:color w:val="333333"/>
        </w:rPr>
        <w:t xml:space="preserve"> de cadascú</w:t>
      </w:r>
      <w:r w:rsidRPr="008E2DF6">
        <w:rPr>
          <w:rFonts w:ascii="Arial" w:hAnsi="Arial" w:cs="Arial"/>
          <w:color w:val="333333"/>
        </w:rPr>
        <w:t xml:space="preserve"> i estudiar la millor forma de contractar l’electricitat </w:t>
      </w:r>
      <w:r>
        <w:rPr>
          <w:rFonts w:ascii="Arial" w:hAnsi="Arial" w:cs="Arial"/>
          <w:color w:val="333333"/>
        </w:rPr>
        <w:t>a casa o a l’establiment comercial corresponent</w:t>
      </w:r>
      <w:r w:rsidRPr="008E2DF6">
        <w:rPr>
          <w:rFonts w:ascii="Arial" w:hAnsi="Arial" w:cs="Arial"/>
          <w:color w:val="333333"/>
        </w:rPr>
        <w:t>. E</w:t>
      </w:r>
      <w:r>
        <w:rPr>
          <w:rFonts w:ascii="Arial" w:hAnsi="Arial" w:cs="Arial"/>
          <w:color w:val="333333"/>
        </w:rPr>
        <w:t>n un termini de 24 hores, el servei facilita un informe personalitzat amb propostes sobre com</w:t>
      </w:r>
      <w:r w:rsidRPr="008E2DF6">
        <w:rPr>
          <w:rFonts w:ascii="Arial" w:hAnsi="Arial" w:cs="Arial"/>
          <w:color w:val="333333"/>
        </w:rPr>
        <w:t xml:space="preserve"> millor</w:t>
      </w:r>
      <w:r>
        <w:rPr>
          <w:rFonts w:ascii="Arial" w:hAnsi="Arial" w:cs="Arial"/>
          <w:color w:val="333333"/>
        </w:rPr>
        <w:t>ar la</w:t>
      </w:r>
      <w:r w:rsidRPr="008E2DF6">
        <w:rPr>
          <w:rFonts w:ascii="Arial" w:hAnsi="Arial" w:cs="Arial"/>
          <w:color w:val="333333"/>
        </w:rPr>
        <w:t xml:space="preserve"> contractació d’electricitat en base al consum</w:t>
      </w:r>
      <w:r>
        <w:rPr>
          <w:rFonts w:ascii="Arial" w:hAnsi="Arial" w:cs="Arial"/>
          <w:color w:val="333333"/>
        </w:rPr>
        <w:t xml:space="preserve"> de cadascú</w:t>
      </w:r>
      <w:r w:rsidRPr="008E2DF6">
        <w:rPr>
          <w:rFonts w:ascii="Arial" w:hAnsi="Arial" w:cs="Arial"/>
          <w:color w:val="333333"/>
        </w:rPr>
        <w:t xml:space="preserve"> i l’estalvi econòmic que representa. L’informe també indicarà les gestions per realitzar els canvis oportuns i, per acabar, una relació de consells que permetran reduir el consum d’energia i, en conseqüència</w:t>
      </w:r>
      <w:r>
        <w:rPr>
          <w:rFonts w:ascii="Arial" w:hAnsi="Arial" w:cs="Arial"/>
          <w:color w:val="333333"/>
        </w:rPr>
        <w:t>,</w:t>
      </w:r>
      <w:r w:rsidRPr="008E2DF6">
        <w:rPr>
          <w:rFonts w:ascii="Arial" w:hAnsi="Arial" w:cs="Arial"/>
          <w:color w:val="333333"/>
        </w:rPr>
        <w:t xml:space="preserve"> estalviar una mica més encara en la factura de l’electricitat.</w:t>
      </w:r>
    </w:p>
    <w:p w14:paraId="40EF62B8" w14:textId="77777777" w:rsidR="008E2DF6" w:rsidRDefault="008E2DF6" w:rsidP="008E2D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3AAAFE97" w14:textId="77777777" w:rsidR="00A9181F" w:rsidRDefault="00A9181F" w:rsidP="008E2D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 el cas de la ciutadania, </w:t>
      </w:r>
      <w:r w:rsidR="000D6418">
        <w:rPr>
          <w:rFonts w:ascii="Arial" w:hAnsi="Arial" w:cs="Arial"/>
          <w:color w:val="333333"/>
        </w:rPr>
        <w:t xml:space="preserve">durant el període </w:t>
      </w:r>
      <w:r>
        <w:rPr>
          <w:rFonts w:ascii="Arial" w:hAnsi="Arial" w:cs="Arial"/>
          <w:color w:val="333333"/>
        </w:rPr>
        <w:t xml:space="preserve">de confinament en què augmenta el consum elèctric </w:t>
      </w:r>
      <w:r w:rsidR="000D6418">
        <w:rPr>
          <w:rFonts w:ascii="Arial" w:hAnsi="Arial" w:cs="Arial"/>
          <w:color w:val="333333"/>
        </w:rPr>
        <w:t xml:space="preserve">i la despesa econòmica que comporta, </w:t>
      </w:r>
      <w:r w:rsidR="00BF3A1F">
        <w:rPr>
          <w:rFonts w:ascii="Arial" w:hAnsi="Arial" w:cs="Arial"/>
          <w:color w:val="333333"/>
        </w:rPr>
        <w:t>és especial</w:t>
      </w:r>
      <w:r w:rsidR="00F132B2">
        <w:rPr>
          <w:rFonts w:ascii="Arial" w:hAnsi="Arial" w:cs="Arial"/>
          <w:color w:val="333333"/>
        </w:rPr>
        <w:t>ment</w:t>
      </w:r>
      <w:r w:rsidR="00BF3A1F">
        <w:rPr>
          <w:rFonts w:ascii="Arial" w:hAnsi="Arial" w:cs="Arial"/>
          <w:color w:val="333333"/>
        </w:rPr>
        <w:t xml:space="preserve"> rellevant adoptar mesures de reducció de la potència i d’estalvi energètic, per tal de disminuir</w:t>
      </w:r>
      <w:r w:rsidR="00F132B2">
        <w:rPr>
          <w:rFonts w:ascii="Arial" w:hAnsi="Arial" w:cs="Arial"/>
          <w:color w:val="333333"/>
        </w:rPr>
        <w:t>-ne</w:t>
      </w:r>
      <w:r w:rsidR="00BF3A1F">
        <w:rPr>
          <w:rFonts w:ascii="Arial" w:hAnsi="Arial" w:cs="Arial"/>
          <w:color w:val="333333"/>
        </w:rPr>
        <w:t xml:space="preserve"> l’import de la factura. </w:t>
      </w:r>
      <w:r w:rsidR="00F132B2">
        <w:rPr>
          <w:rFonts w:ascii="Arial" w:hAnsi="Arial" w:cs="Arial"/>
          <w:color w:val="333333"/>
        </w:rPr>
        <w:t xml:space="preserve">En el cas dels comerços, aquest </w:t>
      </w:r>
      <w:r w:rsidR="00F132B2">
        <w:rPr>
          <w:rFonts w:ascii="Arial" w:hAnsi="Arial" w:cs="Arial"/>
          <w:color w:val="333333"/>
        </w:rPr>
        <w:lastRenderedPageBreak/>
        <w:t xml:space="preserve">estalvi pot servir per alleujar la seva situació econòmica, tenint en compte que en aquests moments molts d’ells romanen tancats i no estan facturant. </w:t>
      </w:r>
    </w:p>
    <w:p w14:paraId="4CF5C736" w14:textId="77777777" w:rsidR="008E2DF6" w:rsidRDefault="008E2DF6" w:rsidP="008E2D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Totes les persones o comerços interessats en </w:t>
      </w:r>
      <w:r w:rsidRPr="008E2DF6">
        <w:rPr>
          <w:rFonts w:ascii="Arial" w:hAnsi="Arial" w:cs="Arial"/>
          <w:color w:val="333333"/>
        </w:rPr>
        <w:t>conèixer com estalviar diners en la factura elèctrica</w:t>
      </w:r>
      <w:r>
        <w:rPr>
          <w:rFonts w:ascii="Arial" w:hAnsi="Arial" w:cs="Arial"/>
          <w:color w:val="333333"/>
        </w:rPr>
        <w:t xml:space="preserve">, poden accedir a aquest servei a través del web </w:t>
      </w:r>
      <w:hyperlink r:id="rId9" w:history="1">
        <w:r w:rsidRPr="008E2DF6">
          <w:rPr>
            <w:rFonts w:ascii="Arial" w:hAnsi="Arial" w:cs="Arial"/>
            <w:color w:val="333333"/>
            <w:u w:val="single"/>
          </w:rPr>
          <w:t>elprat.cat/</w:t>
        </w:r>
        <w:proofErr w:type="spellStart"/>
        <w:r w:rsidRPr="008E2DF6">
          <w:rPr>
            <w:rFonts w:ascii="Arial" w:hAnsi="Arial" w:cs="Arial"/>
            <w:color w:val="333333"/>
            <w:u w:val="single"/>
          </w:rPr>
          <w:t>estalvielectric</w:t>
        </w:r>
        <w:proofErr w:type="spellEnd"/>
        <w:r w:rsidRPr="008E2DF6">
          <w:rPr>
            <w:rFonts w:ascii="Arial" w:hAnsi="Arial" w:cs="Arial"/>
            <w:color w:val="333333"/>
          </w:rPr>
          <w:t xml:space="preserve"> .</w:t>
        </w:r>
      </w:hyperlink>
    </w:p>
    <w:p w14:paraId="0BE85317" w14:textId="77777777" w:rsidR="000511F6" w:rsidRDefault="000511F6" w:rsidP="008E2D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6AC83F1E" w14:textId="77777777" w:rsidR="008E2DF6" w:rsidRDefault="008E2DF6" w:rsidP="008E2D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8E2DF6">
        <w:rPr>
          <w:rFonts w:ascii="Arial" w:hAnsi="Arial" w:cs="Arial"/>
          <w:b/>
        </w:rPr>
        <w:t>L’any 2019, ja es va prestar aquest assessorament a 500 famílies en situació vulnerabilitat energètica</w:t>
      </w:r>
    </w:p>
    <w:p w14:paraId="1F2A50B8" w14:textId="77777777" w:rsidR="008E2DF6" w:rsidRPr="008E2DF6" w:rsidRDefault="008E2DF6" w:rsidP="008E2D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E2DF6">
        <w:rPr>
          <w:rFonts w:ascii="Arial" w:hAnsi="Arial" w:cs="Arial"/>
          <w:color w:val="333333"/>
        </w:rPr>
        <w:t>L’Ajuntament del Prat ja va iniciar l’any 2019 aquest servei d’assessorament a famílies en situació de vulnerabilitat energètica. En aquests casos, a més d’oferir l’assessorament, es realitzaven els tràmits amb les comercialitzadores d’energia ja que, generalment, són complicats. Les reduccions de la potència contractada, les</w:t>
      </w:r>
      <w:r>
        <w:rPr>
          <w:rFonts w:ascii="Source Sans Pro" w:hAnsi="Source Sans Pro"/>
          <w:color w:val="333333"/>
        </w:rPr>
        <w:t xml:space="preserve"> </w:t>
      </w:r>
      <w:r w:rsidRPr="008E2DF6">
        <w:rPr>
          <w:rFonts w:ascii="Arial" w:hAnsi="Arial" w:cs="Arial"/>
          <w:color w:val="333333"/>
        </w:rPr>
        <w:t>tarifes de discriminació horària o l’accés al bo social són les principals gestions que permeten estalviar diners en la factura d’electricitat.</w:t>
      </w:r>
      <w:r>
        <w:rPr>
          <w:rFonts w:ascii="Arial" w:hAnsi="Arial" w:cs="Arial"/>
          <w:color w:val="333333"/>
        </w:rPr>
        <w:t xml:space="preserve"> </w:t>
      </w:r>
      <w:r w:rsidRPr="008E2DF6">
        <w:rPr>
          <w:rFonts w:ascii="Arial" w:hAnsi="Arial" w:cs="Arial"/>
          <w:color w:val="333333"/>
        </w:rPr>
        <w:t>L’estalvi anual d’aquestes famílies es va situar entre els 240 i els 400 euros a l’any en la majoria de casos. </w:t>
      </w:r>
    </w:p>
    <w:p w14:paraId="35676F32" w14:textId="77777777" w:rsidR="00304847" w:rsidRDefault="00304847" w:rsidP="003A4AED">
      <w:pPr>
        <w:shd w:val="clear" w:color="auto" w:fill="FFFFFF"/>
        <w:jc w:val="both"/>
        <w:rPr>
          <w:rFonts w:ascii="Arial" w:hAnsi="Arial" w:cs="Arial"/>
          <w:b/>
          <w:color w:val="1A1A1A"/>
          <w:lang w:val="es-ES"/>
        </w:rPr>
      </w:pPr>
    </w:p>
    <w:p w14:paraId="5C21AE86" w14:textId="77777777" w:rsidR="00F30884" w:rsidRPr="00F30884" w:rsidRDefault="00F30884" w:rsidP="003A4AED">
      <w:pPr>
        <w:shd w:val="clear" w:color="auto" w:fill="FFFFFF"/>
        <w:jc w:val="both"/>
        <w:rPr>
          <w:rFonts w:ascii="Arial" w:hAnsi="Arial" w:cs="Arial"/>
          <w:b/>
          <w:color w:val="1A1A1A"/>
          <w:lang w:val="es-ES"/>
        </w:rPr>
      </w:pPr>
      <w:proofErr w:type="spellStart"/>
      <w:r w:rsidRPr="00F30884">
        <w:rPr>
          <w:rFonts w:ascii="Arial" w:hAnsi="Arial" w:cs="Arial"/>
          <w:b/>
          <w:color w:val="1A1A1A"/>
          <w:lang w:val="es-ES"/>
        </w:rPr>
        <w:t>L’Ajuntament</w:t>
      </w:r>
      <w:proofErr w:type="spellEnd"/>
      <w:r w:rsidRPr="00F30884">
        <w:rPr>
          <w:rFonts w:ascii="Arial" w:hAnsi="Arial" w:cs="Arial"/>
          <w:b/>
          <w:color w:val="1A1A1A"/>
          <w:lang w:val="es-ES"/>
        </w:rPr>
        <w:t xml:space="preserve"> impulsa </w:t>
      </w:r>
      <w:proofErr w:type="spellStart"/>
      <w:r w:rsidRPr="00F30884">
        <w:rPr>
          <w:rFonts w:ascii="Arial" w:hAnsi="Arial" w:cs="Arial"/>
          <w:b/>
          <w:color w:val="1A1A1A"/>
          <w:lang w:val="es-ES"/>
        </w:rPr>
        <w:t>l’estalvi</w:t>
      </w:r>
      <w:proofErr w:type="spellEnd"/>
      <w:r w:rsidRPr="00F30884">
        <w:rPr>
          <w:rFonts w:ascii="Arial" w:hAnsi="Arial" w:cs="Arial"/>
          <w:b/>
          <w:color w:val="1A1A1A"/>
          <w:lang w:val="es-ES"/>
        </w:rPr>
        <w:t xml:space="preserve"> </w:t>
      </w:r>
      <w:proofErr w:type="spellStart"/>
      <w:r w:rsidRPr="00F30884">
        <w:rPr>
          <w:rFonts w:ascii="Arial" w:hAnsi="Arial" w:cs="Arial"/>
          <w:b/>
          <w:color w:val="1A1A1A"/>
          <w:lang w:val="es-ES"/>
        </w:rPr>
        <w:t>energètic</w:t>
      </w:r>
      <w:proofErr w:type="spellEnd"/>
      <w:r w:rsidRPr="00F30884">
        <w:rPr>
          <w:rFonts w:ascii="Arial" w:hAnsi="Arial" w:cs="Arial"/>
          <w:b/>
          <w:color w:val="1A1A1A"/>
          <w:lang w:val="es-ES"/>
        </w:rPr>
        <w:t xml:space="preserve"> i </w:t>
      </w:r>
      <w:r>
        <w:rPr>
          <w:rFonts w:ascii="Arial" w:hAnsi="Arial" w:cs="Arial"/>
          <w:b/>
          <w:color w:val="1A1A1A"/>
          <w:lang w:val="es-ES"/>
        </w:rPr>
        <w:t xml:space="preserve">de la factura </w:t>
      </w:r>
      <w:proofErr w:type="spellStart"/>
      <w:r>
        <w:rPr>
          <w:rFonts w:ascii="Arial" w:hAnsi="Arial" w:cs="Arial"/>
          <w:b/>
          <w:color w:val="1A1A1A"/>
          <w:lang w:val="es-ES"/>
        </w:rPr>
        <w:t>elèctrica</w:t>
      </w:r>
      <w:proofErr w:type="spellEnd"/>
      <w:r>
        <w:rPr>
          <w:rFonts w:ascii="Arial" w:hAnsi="Arial" w:cs="Arial"/>
          <w:b/>
          <w:color w:val="1A1A1A"/>
          <w:lang w:val="es-ES"/>
        </w:rPr>
        <w:t xml:space="preserve"> en 29</w:t>
      </w:r>
      <w:r w:rsidRPr="00F30884">
        <w:rPr>
          <w:rFonts w:ascii="Arial" w:hAnsi="Arial" w:cs="Arial"/>
          <w:b/>
          <w:color w:val="1A1A1A"/>
          <w:lang w:val="es-ES"/>
        </w:rPr>
        <w:t xml:space="preserve"> </w:t>
      </w:r>
      <w:proofErr w:type="spellStart"/>
      <w:r w:rsidRPr="00F30884">
        <w:rPr>
          <w:rFonts w:ascii="Arial" w:hAnsi="Arial" w:cs="Arial"/>
          <w:b/>
          <w:color w:val="1A1A1A"/>
          <w:lang w:val="es-ES"/>
        </w:rPr>
        <w:t>equipaments</w:t>
      </w:r>
      <w:proofErr w:type="spellEnd"/>
      <w:r w:rsidRPr="00F30884">
        <w:rPr>
          <w:rFonts w:ascii="Arial" w:hAnsi="Arial" w:cs="Arial"/>
          <w:b/>
          <w:color w:val="1A1A1A"/>
          <w:lang w:val="es-ES"/>
        </w:rPr>
        <w:t xml:space="preserve"> </w:t>
      </w:r>
      <w:proofErr w:type="spellStart"/>
      <w:r w:rsidRPr="00F30884">
        <w:rPr>
          <w:rFonts w:ascii="Arial" w:hAnsi="Arial" w:cs="Arial"/>
          <w:b/>
          <w:color w:val="1A1A1A"/>
          <w:lang w:val="es-ES"/>
        </w:rPr>
        <w:t>municipals</w:t>
      </w:r>
      <w:proofErr w:type="spellEnd"/>
    </w:p>
    <w:p w14:paraId="133130F6" w14:textId="77777777" w:rsidR="00F30884" w:rsidRDefault="00F30884" w:rsidP="003A4AED">
      <w:pPr>
        <w:shd w:val="clear" w:color="auto" w:fill="FFFFFF"/>
        <w:jc w:val="both"/>
        <w:rPr>
          <w:rFonts w:ascii="Arial" w:hAnsi="Arial" w:cs="Arial"/>
          <w:b/>
          <w:color w:val="1A1A1A"/>
          <w:sz w:val="36"/>
          <w:szCs w:val="36"/>
          <w:lang w:val="es-ES"/>
        </w:rPr>
      </w:pPr>
    </w:p>
    <w:p w14:paraId="612FFE85" w14:textId="77777777" w:rsidR="000511F6" w:rsidRDefault="00F30884" w:rsidP="00F308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0884">
        <w:rPr>
          <w:rFonts w:ascii="Arial" w:hAnsi="Arial" w:cs="Arial"/>
          <w:color w:val="333333"/>
        </w:rPr>
        <w:t>L’Ajuntament del Prat s’ha acollit a l’opció de reduir les potències contractades, recollida en el decret d’estat d’alarma, per aplicar-la en 29 equipaments municipals. Es tracta d’espais que estan tancats durant el període de confinament i que es troben entre dels de major consum energètic. Fonamentalment, es tracta d’equipaments culturals, educatius i esportius.</w:t>
      </w:r>
      <w:r w:rsidR="008E2DF6">
        <w:rPr>
          <w:rFonts w:ascii="Arial" w:hAnsi="Arial" w:cs="Arial"/>
          <w:color w:val="333333"/>
        </w:rPr>
        <w:t xml:space="preserve"> </w:t>
      </w:r>
      <w:r w:rsidRPr="00F30884">
        <w:rPr>
          <w:rFonts w:ascii="Arial" w:hAnsi="Arial" w:cs="Arial"/>
          <w:color w:val="333333"/>
        </w:rPr>
        <w:t xml:space="preserve">Gràcies a això, </w:t>
      </w:r>
      <w:r w:rsidR="008E2DF6">
        <w:rPr>
          <w:rFonts w:ascii="Arial" w:hAnsi="Arial" w:cs="Arial"/>
          <w:color w:val="333333"/>
        </w:rPr>
        <w:t>l’Ajuntament s’està</w:t>
      </w:r>
      <w:r w:rsidRPr="00F30884">
        <w:rPr>
          <w:rFonts w:ascii="Arial" w:hAnsi="Arial" w:cs="Arial"/>
          <w:color w:val="333333"/>
        </w:rPr>
        <w:t xml:space="preserve"> estalviant 600 al dia en la factura elèctrica.</w:t>
      </w:r>
    </w:p>
    <w:p w14:paraId="09441427" w14:textId="77777777" w:rsidR="000511F6" w:rsidRDefault="000511F6" w:rsidP="00F308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13C5DBDC" w14:textId="77777777" w:rsidR="000511F6" w:rsidRDefault="000511F6" w:rsidP="00F308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 més d’acollir-se a aquesta mesura excepcional, l</w:t>
      </w:r>
      <w:r w:rsidR="00F30884" w:rsidRPr="00F30884">
        <w:rPr>
          <w:rFonts w:ascii="Arial" w:hAnsi="Arial" w:cs="Arial"/>
          <w:color w:val="333333"/>
        </w:rPr>
        <w:t xml:space="preserve">’Ajuntament del Prat ja realitza un seguiment continuat dels nivells de consum energètic dels seus edificis i equipaments. Quan ho considera adient, sol·licita directament a les companyies energètiques una disminució de la potència contractada. </w:t>
      </w:r>
    </w:p>
    <w:p w14:paraId="28904989" w14:textId="77777777" w:rsidR="000511F6" w:rsidRDefault="000511F6" w:rsidP="00F308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4261D29A" w14:textId="77777777" w:rsidR="00F30884" w:rsidRPr="00F30884" w:rsidRDefault="000511F6" w:rsidP="00F308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Durant el període de confinament, l</w:t>
      </w:r>
      <w:r w:rsidR="00F30884" w:rsidRPr="00F30884">
        <w:rPr>
          <w:rFonts w:ascii="Arial" w:hAnsi="Arial" w:cs="Arial"/>
          <w:color w:val="333333"/>
        </w:rPr>
        <w:t xml:space="preserve">’Ajuntament del Prat </w:t>
      </w:r>
      <w:r>
        <w:rPr>
          <w:rFonts w:ascii="Arial" w:hAnsi="Arial" w:cs="Arial"/>
          <w:color w:val="333333"/>
        </w:rPr>
        <w:t xml:space="preserve">també </w:t>
      </w:r>
      <w:r w:rsidR="00F30884" w:rsidRPr="00F30884">
        <w:rPr>
          <w:rFonts w:ascii="Arial" w:hAnsi="Arial" w:cs="Arial"/>
          <w:color w:val="333333"/>
        </w:rPr>
        <w:t xml:space="preserve">ha pres mesures d’estalvi energètic </w:t>
      </w:r>
      <w:r>
        <w:rPr>
          <w:rFonts w:ascii="Arial" w:hAnsi="Arial" w:cs="Arial"/>
          <w:color w:val="333333"/>
        </w:rPr>
        <w:t xml:space="preserve">addicionals </w:t>
      </w:r>
      <w:r w:rsidR="00F30884" w:rsidRPr="00F30884">
        <w:rPr>
          <w:rFonts w:ascii="Arial" w:hAnsi="Arial" w:cs="Arial"/>
          <w:color w:val="333333"/>
        </w:rPr>
        <w:t>perquè els nivells de consum dels equipaments municipals tancats sigui el mínim possible.</w:t>
      </w:r>
      <w:r>
        <w:rPr>
          <w:rFonts w:ascii="Arial" w:hAnsi="Arial" w:cs="Arial"/>
          <w:color w:val="333333"/>
        </w:rPr>
        <w:t xml:space="preserve"> S’han </w:t>
      </w:r>
      <w:r w:rsidR="00F30884" w:rsidRPr="00F30884">
        <w:rPr>
          <w:rFonts w:ascii="Arial" w:hAnsi="Arial" w:cs="Arial"/>
          <w:color w:val="333333"/>
        </w:rPr>
        <w:t xml:space="preserve">aturat els equips de clima i il·luminació, entre altres, per aconseguir un consum nul o quasi nul dels edificis que estan </w:t>
      </w:r>
      <w:proofErr w:type="spellStart"/>
      <w:r w:rsidR="00F30884" w:rsidRPr="00F30884">
        <w:rPr>
          <w:rFonts w:ascii="Arial" w:hAnsi="Arial" w:cs="Arial"/>
          <w:color w:val="333333"/>
        </w:rPr>
        <w:t>tancants</w:t>
      </w:r>
      <w:proofErr w:type="spellEnd"/>
      <w:r w:rsidR="00F30884" w:rsidRPr="00F30884">
        <w:rPr>
          <w:rFonts w:ascii="Arial" w:hAnsi="Arial" w:cs="Arial"/>
          <w:color w:val="333333"/>
        </w:rPr>
        <w:t xml:space="preserve"> durant el confinament. Aq</w:t>
      </w:r>
      <w:r w:rsidR="00C91B26">
        <w:rPr>
          <w:rFonts w:ascii="Arial" w:hAnsi="Arial" w:cs="Arial"/>
          <w:color w:val="333333"/>
        </w:rPr>
        <w:t>uesta mesura d’eficiència energè</w:t>
      </w:r>
      <w:r w:rsidR="00F30884" w:rsidRPr="00F30884">
        <w:rPr>
          <w:rFonts w:ascii="Arial" w:hAnsi="Arial" w:cs="Arial"/>
          <w:color w:val="333333"/>
        </w:rPr>
        <w:t xml:space="preserve">tica ha estat possible gràcies a la tecnologia de monitoratge del consum d’energia en temps real de què disposen aquests equipaments. </w:t>
      </w:r>
      <w:r>
        <w:rPr>
          <w:rFonts w:ascii="Arial" w:hAnsi="Arial" w:cs="Arial"/>
          <w:color w:val="333333"/>
        </w:rPr>
        <w:t>R</w:t>
      </w:r>
      <w:r w:rsidR="00F30884" w:rsidRPr="00F30884">
        <w:rPr>
          <w:rFonts w:ascii="Arial" w:hAnsi="Arial" w:cs="Arial"/>
          <w:color w:val="333333"/>
        </w:rPr>
        <w:t>epresentarà també un estalvi econòmic pel que fa la factura elèctrica municipal, que es calcularà en finalitzar el període de confinament.</w:t>
      </w:r>
    </w:p>
    <w:p w14:paraId="3DD942E0" w14:textId="77777777" w:rsidR="00F30884" w:rsidRDefault="00F30884" w:rsidP="00F30884">
      <w:pPr>
        <w:shd w:val="clear" w:color="auto" w:fill="FFFFFF"/>
        <w:jc w:val="both"/>
        <w:rPr>
          <w:rFonts w:ascii="Arial" w:hAnsi="Arial" w:cs="Arial"/>
          <w:b/>
          <w:color w:val="1A1A1A"/>
        </w:rPr>
      </w:pPr>
    </w:p>
    <w:p w14:paraId="52E7588D" w14:textId="77777777" w:rsidR="00F30884" w:rsidRDefault="00F30884" w:rsidP="00F30884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lastRenderedPageBreak/>
        <w:t>Aquestes mesures</w:t>
      </w:r>
      <w:r w:rsidRPr="00F30884">
        <w:rPr>
          <w:rFonts w:ascii="Arial" w:hAnsi="Arial" w:cs="Arial"/>
          <w:color w:val="1A1A1A"/>
        </w:rPr>
        <w:t xml:space="preserve"> d’estalvi energètic s’</w:t>
      </w:r>
      <w:r>
        <w:rPr>
          <w:rFonts w:ascii="Arial" w:hAnsi="Arial" w:cs="Arial"/>
          <w:color w:val="1A1A1A"/>
        </w:rPr>
        <w:t>emmarquen</w:t>
      </w:r>
      <w:r w:rsidRPr="00F30884">
        <w:rPr>
          <w:rFonts w:ascii="Arial" w:hAnsi="Arial" w:cs="Arial"/>
          <w:color w:val="1A1A1A"/>
        </w:rPr>
        <w:t xml:space="preserve"> en el pla de transició energètica de l’Ajuntament del Prat, una de les línies d’actuació priorità</w:t>
      </w:r>
      <w:r w:rsidR="000511F6">
        <w:rPr>
          <w:rFonts w:ascii="Arial" w:hAnsi="Arial" w:cs="Arial"/>
          <w:color w:val="1A1A1A"/>
        </w:rPr>
        <w:t xml:space="preserve">ries d’aquest mandat municipal per lluitar, des de l’àmbit local, contra el canvi climàtic. </w:t>
      </w:r>
    </w:p>
    <w:p w14:paraId="103CF683" w14:textId="77777777" w:rsidR="00C91B26" w:rsidRDefault="00C91B26" w:rsidP="00F30884">
      <w:pPr>
        <w:shd w:val="clear" w:color="auto" w:fill="FFFFFF"/>
        <w:jc w:val="both"/>
        <w:rPr>
          <w:rFonts w:ascii="Arial" w:hAnsi="Arial" w:cs="Arial"/>
          <w:color w:val="1A1A1A"/>
        </w:rPr>
      </w:pPr>
    </w:p>
    <w:p w14:paraId="0DC9B88A" w14:textId="77777777" w:rsidR="00C91B26" w:rsidRPr="00C91B26" w:rsidRDefault="00C91B26" w:rsidP="00F30884">
      <w:pPr>
        <w:shd w:val="clear" w:color="auto" w:fill="FFFFFF"/>
        <w:jc w:val="both"/>
        <w:rPr>
          <w:rFonts w:ascii="Arial" w:hAnsi="Arial" w:cs="Arial"/>
          <w:b/>
          <w:color w:val="1A1A1A"/>
        </w:rPr>
      </w:pPr>
      <w:r w:rsidRPr="00C91B26">
        <w:rPr>
          <w:rFonts w:ascii="Arial" w:hAnsi="Arial" w:cs="Arial"/>
          <w:b/>
          <w:color w:val="1A1A1A"/>
        </w:rPr>
        <w:t>El Prat de Llobregat, 17 d’abril de 2020</w:t>
      </w:r>
    </w:p>
    <w:p w14:paraId="0EB93B69" w14:textId="77777777" w:rsidR="003A0E66" w:rsidRDefault="003A0E66" w:rsidP="00F30884">
      <w:pPr>
        <w:shd w:val="clear" w:color="auto" w:fill="FFFFFF"/>
        <w:jc w:val="both"/>
        <w:rPr>
          <w:rFonts w:ascii="Arial" w:hAnsi="Arial" w:cs="Arial"/>
          <w:color w:val="1A1A1A"/>
        </w:rPr>
      </w:pPr>
    </w:p>
    <w:p w14:paraId="7328E43D" w14:textId="77777777" w:rsidR="00FE4F1E" w:rsidRDefault="00FE4F1E" w:rsidP="003A0E66">
      <w:pPr>
        <w:shd w:val="clear" w:color="auto" w:fill="FFFFFF"/>
        <w:jc w:val="both"/>
        <w:rPr>
          <w:rFonts w:ascii="Arial" w:hAnsi="Arial" w:cs="Arial"/>
          <w:b/>
          <w:color w:val="1A1A1A"/>
          <w:lang w:val="es-ES"/>
        </w:rPr>
      </w:pPr>
    </w:p>
    <w:p w14:paraId="02C8E1BD" w14:textId="77777777" w:rsidR="00DE0604" w:rsidRPr="00C91960" w:rsidRDefault="00DE0604" w:rsidP="00F30884">
      <w:pPr>
        <w:shd w:val="clear" w:color="auto" w:fill="FFFFFF"/>
        <w:jc w:val="both"/>
        <w:rPr>
          <w:rFonts w:ascii="Arial" w:hAnsi="Arial" w:cs="Arial"/>
          <w:color w:val="1A1A1A"/>
        </w:rPr>
      </w:pPr>
    </w:p>
    <w:sectPr w:rsidR="00DE0604" w:rsidRPr="00C91960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146A7" w14:textId="77777777" w:rsidR="008E59A3" w:rsidRDefault="008E59A3" w:rsidP="00750EC7">
      <w:r>
        <w:separator/>
      </w:r>
    </w:p>
  </w:endnote>
  <w:endnote w:type="continuationSeparator" w:id="0">
    <w:p w14:paraId="4244F7E8" w14:textId="77777777" w:rsidR="008E59A3" w:rsidRDefault="008E59A3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6985" w14:textId="77777777" w:rsidR="008E59A3" w:rsidRDefault="008E59A3" w:rsidP="00750EC7">
      <w:r>
        <w:separator/>
      </w:r>
    </w:p>
  </w:footnote>
  <w:footnote w:type="continuationSeparator" w:id="0">
    <w:p w14:paraId="4D71E1E7" w14:textId="77777777" w:rsidR="008E59A3" w:rsidRDefault="008E59A3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4D5F" w14:textId="77777777" w:rsidR="00D81D17" w:rsidRDefault="00D81D17">
    <w:pPr>
      <w:pStyle w:val="Header"/>
    </w:pPr>
    <w:r>
      <w:rPr>
        <w:noProof/>
        <w:lang w:val="en-US" w:eastAsia="en-US"/>
      </w:rPr>
      <w:drawing>
        <wp:inline distT="0" distB="0" distL="0" distR="0" wp14:anchorId="4C6200CD" wp14:editId="66C58A11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DFAD2" w14:textId="77777777" w:rsidR="00D81D17" w:rsidRDefault="00D81D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6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/>
      </w:rPr>
    </w:lvl>
  </w:abstractNum>
  <w:abstractNum w:abstractNumId="1">
    <w:nsid w:val="0FAB3C59"/>
    <w:multiLevelType w:val="hybridMultilevel"/>
    <w:tmpl w:val="3B6CF554"/>
    <w:lvl w:ilvl="0" w:tplc="42483C0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85C89"/>
    <w:multiLevelType w:val="hybridMultilevel"/>
    <w:tmpl w:val="5ED201DC"/>
    <w:lvl w:ilvl="0" w:tplc="8A88FD4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1D347E"/>
    <w:multiLevelType w:val="hybridMultilevel"/>
    <w:tmpl w:val="1D4423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472"/>
    <w:rsid w:val="000026FA"/>
    <w:rsid w:val="000155DF"/>
    <w:rsid w:val="000330AE"/>
    <w:rsid w:val="000333E4"/>
    <w:rsid w:val="0003646B"/>
    <w:rsid w:val="00040D37"/>
    <w:rsid w:val="00042CDD"/>
    <w:rsid w:val="00045DC2"/>
    <w:rsid w:val="000511F6"/>
    <w:rsid w:val="00052ACE"/>
    <w:rsid w:val="00054C32"/>
    <w:rsid w:val="00056147"/>
    <w:rsid w:val="00057AE3"/>
    <w:rsid w:val="00057DA2"/>
    <w:rsid w:val="0009512A"/>
    <w:rsid w:val="000B0003"/>
    <w:rsid w:val="000B751F"/>
    <w:rsid w:val="000C48A9"/>
    <w:rsid w:val="000D6418"/>
    <w:rsid w:val="000E375E"/>
    <w:rsid w:val="000F0B46"/>
    <w:rsid w:val="001155C0"/>
    <w:rsid w:val="001257BA"/>
    <w:rsid w:val="00126207"/>
    <w:rsid w:val="00130D9A"/>
    <w:rsid w:val="00132F9E"/>
    <w:rsid w:val="00144351"/>
    <w:rsid w:val="00162F39"/>
    <w:rsid w:val="0016610A"/>
    <w:rsid w:val="00172CF3"/>
    <w:rsid w:val="00176340"/>
    <w:rsid w:val="0018102B"/>
    <w:rsid w:val="001B692C"/>
    <w:rsid w:val="001D5CFF"/>
    <w:rsid w:val="001E116C"/>
    <w:rsid w:val="001E5DFA"/>
    <w:rsid w:val="001F20A9"/>
    <w:rsid w:val="00203C08"/>
    <w:rsid w:val="00221362"/>
    <w:rsid w:val="0022495B"/>
    <w:rsid w:val="00252D3A"/>
    <w:rsid w:val="00256436"/>
    <w:rsid w:val="00263995"/>
    <w:rsid w:val="00266F72"/>
    <w:rsid w:val="00297EB5"/>
    <w:rsid w:val="002A6005"/>
    <w:rsid w:val="002B4D67"/>
    <w:rsid w:val="002D729E"/>
    <w:rsid w:val="002F6AF6"/>
    <w:rsid w:val="00301090"/>
    <w:rsid w:val="003043F9"/>
    <w:rsid w:val="00304847"/>
    <w:rsid w:val="0032192E"/>
    <w:rsid w:val="003417D7"/>
    <w:rsid w:val="00341E2B"/>
    <w:rsid w:val="00343371"/>
    <w:rsid w:val="0035257D"/>
    <w:rsid w:val="00361C83"/>
    <w:rsid w:val="003809DD"/>
    <w:rsid w:val="00394122"/>
    <w:rsid w:val="00396C0F"/>
    <w:rsid w:val="003A0E66"/>
    <w:rsid w:val="003A4AED"/>
    <w:rsid w:val="003A58E4"/>
    <w:rsid w:val="003B46AA"/>
    <w:rsid w:val="003C34C1"/>
    <w:rsid w:val="003D0CD7"/>
    <w:rsid w:val="003F6168"/>
    <w:rsid w:val="00413E57"/>
    <w:rsid w:val="00415BEF"/>
    <w:rsid w:val="00425141"/>
    <w:rsid w:val="00443432"/>
    <w:rsid w:val="004674C8"/>
    <w:rsid w:val="004779BC"/>
    <w:rsid w:val="00481B21"/>
    <w:rsid w:val="00490C45"/>
    <w:rsid w:val="004D25CC"/>
    <w:rsid w:val="004D43B2"/>
    <w:rsid w:val="004E1336"/>
    <w:rsid w:val="004E5C37"/>
    <w:rsid w:val="004F6C4F"/>
    <w:rsid w:val="00562D3D"/>
    <w:rsid w:val="00567BFA"/>
    <w:rsid w:val="005800B0"/>
    <w:rsid w:val="00580472"/>
    <w:rsid w:val="005A2FB3"/>
    <w:rsid w:val="005C2053"/>
    <w:rsid w:val="005E38B5"/>
    <w:rsid w:val="005F313F"/>
    <w:rsid w:val="005F37D6"/>
    <w:rsid w:val="00650607"/>
    <w:rsid w:val="00654305"/>
    <w:rsid w:val="00671C53"/>
    <w:rsid w:val="006848F3"/>
    <w:rsid w:val="00695BB8"/>
    <w:rsid w:val="00696845"/>
    <w:rsid w:val="006A55D8"/>
    <w:rsid w:val="006D0502"/>
    <w:rsid w:val="006D2732"/>
    <w:rsid w:val="006D3A8F"/>
    <w:rsid w:val="006E4EA9"/>
    <w:rsid w:val="006E75E0"/>
    <w:rsid w:val="006F7800"/>
    <w:rsid w:val="007124C1"/>
    <w:rsid w:val="00715CE0"/>
    <w:rsid w:val="00722F1F"/>
    <w:rsid w:val="00737022"/>
    <w:rsid w:val="00744028"/>
    <w:rsid w:val="00745730"/>
    <w:rsid w:val="00750EC7"/>
    <w:rsid w:val="0077133E"/>
    <w:rsid w:val="007777F5"/>
    <w:rsid w:val="007870DC"/>
    <w:rsid w:val="00787938"/>
    <w:rsid w:val="00794176"/>
    <w:rsid w:val="00796AE1"/>
    <w:rsid w:val="00797E4A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58E"/>
    <w:rsid w:val="00851BA5"/>
    <w:rsid w:val="0086478C"/>
    <w:rsid w:val="00877C4E"/>
    <w:rsid w:val="008836C8"/>
    <w:rsid w:val="008C6270"/>
    <w:rsid w:val="008C65F3"/>
    <w:rsid w:val="008E2DF6"/>
    <w:rsid w:val="008E59A3"/>
    <w:rsid w:val="009069CD"/>
    <w:rsid w:val="0091045A"/>
    <w:rsid w:val="00931F4F"/>
    <w:rsid w:val="00944BB1"/>
    <w:rsid w:val="009537DE"/>
    <w:rsid w:val="00966AE6"/>
    <w:rsid w:val="00996F9B"/>
    <w:rsid w:val="009A5A4C"/>
    <w:rsid w:val="009A7FDA"/>
    <w:rsid w:val="009B3E71"/>
    <w:rsid w:val="009C0491"/>
    <w:rsid w:val="009C7289"/>
    <w:rsid w:val="009E36EB"/>
    <w:rsid w:val="009F61B5"/>
    <w:rsid w:val="00A04787"/>
    <w:rsid w:val="00A12CE6"/>
    <w:rsid w:val="00A14C03"/>
    <w:rsid w:val="00A210BC"/>
    <w:rsid w:val="00A2734D"/>
    <w:rsid w:val="00A3083D"/>
    <w:rsid w:val="00A34BEF"/>
    <w:rsid w:val="00A35B2B"/>
    <w:rsid w:val="00A37CCA"/>
    <w:rsid w:val="00A638B4"/>
    <w:rsid w:val="00A659A8"/>
    <w:rsid w:val="00A72EB3"/>
    <w:rsid w:val="00A82709"/>
    <w:rsid w:val="00A9181F"/>
    <w:rsid w:val="00AA3EF6"/>
    <w:rsid w:val="00AC427C"/>
    <w:rsid w:val="00AE6463"/>
    <w:rsid w:val="00B05397"/>
    <w:rsid w:val="00B13D0F"/>
    <w:rsid w:val="00B204E0"/>
    <w:rsid w:val="00B21367"/>
    <w:rsid w:val="00B24A53"/>
    <w:rsid w:val="00B2675E"/>
    <w:rsid w:val="00B4576C"/>
    <w:rsid w:val="00B5250B"/>
    <w:rsid w:val="00B5442B"/>
    <w:rsid w:val="00B70102"/>
    <w:rsid w:val="00B75862"/>
    <w:rsid w:val="00B813FB"/>
    <w:rsid w:val="00B854C7"/>
    <w:rsid w:val="00BA07EF"/>
    <w:rsid w:val="00BA6A0F"/>
    <w:rsid w:val="00BD189C"/>
    <w:rsid w:val="00BD47A2"/>
    <w:rsid w:val="00BE4916"/>
    <w:rsid w:val="00BF36A4"/>
    <w:rsid w:val="00BF3A1F"/>
    <w:rsid w:val="00C00EA6"/>
    <w:rsid w:val="00C1189C"/>
    <w:rsid w:val="00C167D8"/>
    <w:rsid w:val="00C37655"/>
    <w:rsid w:val="00C402AC"/>
    <w:rsid w:val="00C4140F"/>
    <w:rsid w:val="00C54201"/>
    <w:rsid w:val="00C80BB2"/>
    <w:rsid w:val="00C80D2B"/>
    <w:rsid w:val="00C85E8A"/>
    <w:rsid w:val="00C87D57"/>
    <w:rsid w:val="00C91960"/>
    <w:rsid w:val="00C91B26"/>
    <w:rsid w:val="00C92629"/>
    <w:rsid w:val="00C948DB"/>
    <w:rsid w:val="00C975B6"/>
    <w:rsid w:val="00CA1BA8"/>
    <w:rsid w:val="00CB0A27"/>
    <w:rsid w:val="00CC652F"/>
    <w:rsid w:val="00CD0E12"/>
    <w:rsid w:val="00CD1B91"/>
    <w:rsid w:val="00CE2D67"/>
    <w:rsid w:val="00CE7C48"/>
    <w:rsid w:val="00CF6269"/>
    <w:rsid w:val="00D04F9D"/>
    <w:rsid w:val="00D1259B"/>
    <w:rsid w:val="00D25CC0"/>
    <w:rsid w:val="00D4522C"/>
    <w:rsid w:val="00D56D2D"/>
    <w:rsid w:val="00D57E8C"/>
    <w:rsid w:val="00D67FAD"/>
    <w:rsid w:val="00D8197B"/>
    <w:rsid w:val="00D81D17"/>
    <w:rsid w:val="00DB1C2B"/>
    <w:rsid w:val="00DE0604"/>
    <w:rsid w:val="00DE20AA"/>
    <w:rsid w:val="00DE4A16"/>
    <w:rsid w:val="00E12A60"/>
    <w:rsid w:val="00E2346C"/>
    <w:rsid w:val="00E345DE"/>
    <w:rsid w:val="00E417F0"/>
    <w:rsid w:val="00E53F5B"/>
    <w:rsid w:val="00E57215"/>
    <w:rsid w:val="00E875EF"/>
    <w:rsid w:val="00E954EA"/>
    <w:rsid w:val="00EA3DF6"/>
    <w:rsid w:val="00EC3623"/>
    <w:rsid w:val="00ED28BC"/>
    <w:rsid w:val="00EE6E64"/>
    <w:rsid w:val="00EF471C"/>
    <w:rsid w:val="00EF5FA1"/>
    <w:rsid w:val="00EF6768"/>
    <w:rsid w:val="00F132B2"/>
    <w:rsid w:val="00F1759F"/>
    <w:rsid w:val="00F23930"/>
    <w:rsid w:val="00F25B1F"/>
    <w:rsid w:val="00F30884"/>
    <w:rsid w:val="00F47471"/>
    <w:rsid w:val="00F53533"/>
    <w:rsid w:val="00F57673"/>
    <w:rsid w:val="00F66C58"/>
    <w:rsid w:val="00F723FD"/>
    <w:rsid w:val="00F757A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4F1E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67FD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0E375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04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50E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750E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50E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sid w:val="00750EC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50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5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3DF6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BF36A4"/>
    <w:rPr>
      <w:b/>
      <w:bCs/>
    </w:rPr>
  </w:style>
  <w:style w:type="character" w:styleId="FollowedHyperlink">
    <w:name w:val="FollowedHyperlink"/>
    <w:basedOn w:val="DefaultParagraphFont"/>
    <w:rsid w:val="00203C0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E375E"/>
    <w:rPr>
      <w:b/>
      <w:bCs/>
      <w:sz w:val="24"/>
      <w:szCs w:val="24"/>
    </w:rPr>
  </w:style>
  <w:style w:type="character" w:customStyle="1" w:styleId="normalchar">
    <w:name w:val="normal__char"/>
    <w:basedOn w:val="DefaultParagraphFont"/>
    <w:rsid w:val="0069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9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4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2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lprat.cat/estalvielectric" TargetMode="External"/><Relationship Id="rId9" Type="http://schemas.openxmlformats.org/officeDocument/2006/relationships/hyperlink" Target="https://www.elprat.cat/actualitat/noticies/elprat.cat/estalvielectric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C1F1E-C7EF-8B45-9A27-047E1CB9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779</Words>
  <Characters>4441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Hewlett-Packard Company</Company>
  <LinksUpToDate>false</LinksUpToDate>
  <CharactersWithSpaces>5210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Irene Peiró</cp:lastModifiedBy>
  <cp:revision>3</cp:revision>
  <cp:lastPrinted>2020-03-17T13:17:00Z</cp:lastPrinted>
  <dcterms:created xsi:type="dcterms:W3CDTF">2020-04-17T09:12:00Z</dcterms:created>
  <dcterms:modified xsi:type="dcterms:W3CDTF">2020-04-17T09:42:00Z</dcterms:modified>
</cp:coreProperties>
</file>