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32" w:rsidRPr="00175C32" w:rsidRDefault="00175C32" w:rsidP="00175C32">
      <w:pPr>
        <w:pStyle w:val="i5"/>
        <w:shd w:val="clear" w:color="auto" w:fill="FFFFFF"/>
        <w:jc w:val="center"/>
        <w:rPr>
          <w:rFonts w:ascii="Arial" w:hAnsi="Arial" w:cs="Arial"/>
          <w:sz w:val="24"/>
          <w:szCs w:val="24"/>
          <w:u w:val="single"/>
        </w:rPr>
      </w:pPr>
      <w:r w:rsidRPr="00175C32">
        <w:rPr>
          <w:rFonts w:ascii="Arial" w:hAnsi="Arial" w:cs="Arial"/>
          <w:sz w:val="24"/>
          <w:szCs w:val="24"/>
          <w:u w:val="single"/>
        </w:rPr>
        <w:t xml:space="preserve">Jornada </w:t>
      </w:r>
      <w:r w:rsidR="008D7079">
        <w:rPr>
          <w:rFonts w:ascii="Arial" w:hAnsi="Arial" w:cs="Arial"/>
          <w:sz w:val="24"/>
          <w:szCs w:val="24"/>
          <w:u w:val="single"/>
        </w:rPr>
        <w:t>“</w:t>
      </w:r>
      <w:r w:rsidRPr="00175C32">
        <w:rPr>
          <w:rFonts w:ascii="Arial" w:hAnsi="Arial" w:cs="Arial"/>
          <w:sz w:val="24"/>
          <w:szCs w:val="24"/>
          <w:u w:val="single"/>
        </w:rPr>
        <w:t>Empreses per a l’ocupació</w:t>
      </w:r>
      <w:r w:rsidR="008D7079">
        <w:rPr>
          <w:rFonts w:ascii="Arial" w:hAnsi="Arial" w:cs="Arial"/>
          <w:sz w:val="24"/>
          <w:szCs w:val="24"/>
          <w:u w:val="single"/>
        </w:rPr>
        <w:t>”</w:t>
      </w:r>
    </w:p>
    <w:p w:rsidR="00175C32" w:rsidRPr="00175C32" w:rsidRDefault="00175C32" w:rsidP="00BE4864">
      <w:pPr>
        <w:pStyle w:val="i5"/>
        <w:shd w:val="clear" w:color="auto" w:fill="FFFFFF"/>
        <w:jc w:val="center"/>
        <w:rPr>
          <w:rFonts w:ascii="Arial" w:hAnsi="Arial" w:cs="Arial"/>
          <w:bCs w:val="0"/>
          <w:sz w:val="24"/>
          <w:szCs w:val="24"/>
        </w:rPr>
      </w:pPr>
    </w:p>
    <w:p w:rsidR="00175C32" w:rsidRPr="00C014BC" w:rsidRDefault="008D7079" w:rsidP="00175C32">
      <w:pPr>
        <w:pStyle w:val="ajpra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Prop de </w:t>
      </w:r>
      <w:r w:rsidR="00E474CD">
        <w:rPr>
          <w:rFonts w:ascii="Arial" w:hAnsi="Arial" w:cs="Arial"/>
          <w:b/>
          <w:sz w:val="36"/>
          <w:szCs w:val="36"/>
        </w:rPr>
        <w:t xml:space="preserve">300 </w:t>
      </w:r>
      <w:r w:rsidR="00175C32" w:rsidRPr="00C014BC">
        <w:rPr>
          <w:rFonts w:ascii="Arial" w:hAnsi="Arial" w:cs="Arial"/>
          <w:b/>
          <w:sz w:val="36"/>
          <w:szCs w:val="36"/>
        </w:rPr>
        <w:t xml:space="preserve">empreses han participat en els programes per promoure l’ocupació de qualitat </w:t>
      </w:r>
      <w:r>
        <w:rPr>
          <w:rFonts w:ascii="Arial" w:hAnsi="Arial" w:cs="Arial"/>
          <w:b/>
          <w:sz w:val="36"/>
          <w:szCs w:val="36"/>
        </w:rPr>
        <w:t xml:space="preserve">gestionats per </w:t>
      </w:r>
      <w:r w:rsidR="00175C32" w:rsidRPr="00C014BC">
        <w:rPr>
          <w:rFonts w:ascii="Arial" w:hAnsi="Arial" w:cs="Arial"/>
          <w:b/>
          <w:sz w:val="36"/>
          <w:szCs w:val="36"/>
        </w:rPr>
        <w:t xml:space="preserve">l’Ajuntament del Prat </w:t>
      </w:r>
    </w:p>
    <w:p w:rsidR="00175C32" w:rsidRPr="00C014BC" w:rsidRDefault="00175C32" w:rsidP="00175C32">
      <w:pPr>
        <w:pStyle w:val="ajprat"/>
        <w:jc w:val="both"/>
        <w:rPr>
          <w:rFonts w:ascii="Arial" w:hAnsi="Arial" w:cs="Arial"/>
          <w:b/>
          <w:sz w:val="22"/>
          <w:szCs w:val="22"/>
        </w:rPr>
      </w:pPr>
    </w:p>
    <w:p w:rsidR="00175C32" w:rsidRPr="00175C32" w:rsidRDefault="00175C32" w:rsidP="00175C32">
      <w:pPr>
        <w:pStyle w:val="ajprat"/>
        <w:jc w:val="both"/>
        <w:rPr>
          <w:rFonts w:ascii="Arial" w:hAnsi="Arial" w:cs="Arial"/>
          <w:b/>
          <w:sz w:val="22"/>
          <w:szCs w:val="22"/>
        </w:rPr>
      </w:pPr>
      <w:r w:rsidRPr="00175C32">
        <w:rPr>
          <w:rFonts w:ascii="Arial" w:hAnsi="Arial" w:cs="Arial"/>
          <w:b/>
          <w:sz w:val="22"/>
          <w:szCs w:val="22"/>
        </w:rPr>
        <w:t xml:space="preserve">Aquest matí s’ha celebrat la jornada “Empreses per l’Ocupació” per agrair </w:t>
      </w:r>
      <w:r>
        <w:rPr>
          <w:rFonts w:ascii="Arial" w:hAnsi="Arial" w:cs="Arial"/>
          <w:b/>
          <w:sz w:val="22"/>
          <w:szCs w:val="22"/>
        </w:rPr>
        <w:t>el suport d’aquestes empreses i posar en valor</w:t>
      </w:r>
      <w:r w:rsidRPr="00175C3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la </w:t>
      </w:r>
      <w:r w:rsidRPr="00175C32">
        <w:rPr>
          <w:rFonts w:ascii="Arial" w:hAnsi="Arial" w:cs="Arial"/>
          <w:b/>
          <w:sz w:val="22"/>
          <w:szCs w:val="22"/>
        </w:rPr>
        <w:t xml:space="preserve">col·laboració </w:t>
      </w:r>
      <w:r w:rsidR="00E474CD">
        <w:rPr>
          <w:rFonts w:ascii="Arial" w:hAnsi="Arial" w:cs="Arial"/>
          <w:b/>
          <w:sz w:val="22"/>
          <w:szCs w:val="22"/>
        </w:rPr>
        <w:t xml:space="preserve">entre </w:t>
      </w:r>
      <w:r w:rsidRPr="00175C32">
        <w:rPr>
          <w:rFonts w:ascii="Arial" w:hAnsi="Arial" w:cs="Arial"/>
          <w:b/>
          <w:sz w:val="22"/>
          <w:szCs w:val="22"/>
        </w:rPr>
        <w:t xml:space="preserve">l’Ajuntament del Prat </w:t>
      </w:r>
      <w:r w:rsidR="00E474CD">
        <w:rPr>
          <w:rFonts w:ascii="Arial" w:hAnsi="Arial" w:cs="Arial"/>
          <w:b/>
          <w:sz w:val="22"/>
          <w:szCs w:val="22"/>
        </w:rPr>
        <w:t>i</w:t>
      </w:r>
      <w:r w:rsidRPr="00175C32">
        <w:rPr>
          <w:rFonts w:ascii="Arial" w:hAnsi="Arial" w:cs="Arial"/>
          <w:b/>
          <w:sz w:val="22"/>
          <w:szCs w:val="22"/>
        </w:rPr>
        <w:t xml:space="preserve"> el teixit empresarial del municipi per facilitar l’accés i permanència de </w:t>
      </w:r>
      <w:r>
        <w:rPr>
          <w:rFonts w:ascii="Arial" w:hAnsi="Arial" w:cs="Arial"/>
          <w:b/>
          <w:sz w:val="22"/>
          <w:szCs w:val="22"/>
        </w:rPr>
        <w:t xml:space="preserve">la ciutadania </w:t>
      </w:r>
      <w:r w:rsidRPr="00175C32">
        <w:rPr>
          <w:rFonts w:ascii="Arial" w:hAnsi="Arial" w:cs="Arial"/>
          <w:b/>
          <w:sz w:val="22"/>
          <w:szCs w:val="22"/>
        </w:rPr>
        <w:t>a una  ocupació millor i de més qualitat.</w:t>
      </w:r>
    </w:p>
    <w:p w:rsidR="008D7079" w:rsidRDefault="008D7079" w:rsidP="00175C32">
      <w:pPr>
        <w:pStyle w:val="ajprat"/>
        <w:jc w:val="both"/>
        <w:rPr>
          <w:rFonts w:ascii="Arial" w:hAnsi="Arial" w:cs="Arial"/>
          <w:b/>
          <w:sz w:val="22"/>
          <w:szCs w:val="22"/>
        </w:rPr>
      </w:pPr>
    </w:p>
    <w:p w:rsidR="00175C32" w:rsidRPr="00175C32" w:rsidRDefault="00175C32" w:rsidP="00175C32">
      <w:pPr>
        <w:pStyle w:val="ajprat"/>
        <w:jc w:val="both"/>
        <w:rPr>
          <w:rFonts w:ascii="Arial" w:hAnsi="Arial" w:cs="Arial"/>
          <w:b/>
          <w:sz w:val="22"/>
          <w:szCs w:val="22"/>
        </w:rPr>
      </w:pPr>
      <w:r w:rsidRPr="00175C32">
        <w:rPr>
          <w:rFonts w:ascii="Arial" w:hAnsi="Arial" w:cs="Arial"/>
          <w:b/>
          <w:sz w:val="22"/>
          <w:szCs w:val="22"/>
        </w:rPr>
        <w:t>Prop de 1.800 persones residents al Prat de Llobregat han trobat feina durant el 2018.</w:t>
      </w:r>
    </w:p>
    <w:p w:rsidR="005C788C" w:rsidRDefault="005C788C" w:rsidP="00175C32">
      <w:pPr>
        <w:pStyle w:val="i5"/>
        <w:shd w:val="clear" w:color="auto" w:fill="FFFFFF"/>
        <w:rPr>
          <w:rFonts w:ascii="Arial" w:hAnsi="Arial" w:cs="Arial"/>
          <w:bCs w:val="0"/>
          <w:sz w:val="36"/>
          <w:szCs w:val="36"/>
        </w:rPr>
      </w:pPr>
    </w:p>
    <w:p w:rsidR="00B90AE1" w:rsidRDefault="00D755CF" w:rsidP="00726C85">
      <w:pPr>
        <w:pStyle w:val="ajprat"/>
        <w:jc w:val="both"/>
        <w:rPr>
          <w:rFonts w:ascii="Arial" w:hAnsi="Arial" w:cs="Arial"/>
          <w:sz w:val="22"/>
          <w:szCs w:val="22"/>
        </w:rPr>
      </w:pPr>
      <w:r w:rsidRPr="00D755CF">
        <w:rPr>
          <w:rFonts w:ascii="Arial" w:hAnsi="Arial" w:cs="Arial"/>
          <w:sz w:val="22"/>
          <w:szCs w:val="22"/>
        </w:rPr>
        <w:t xml:space="preserve">Fins a </w:t>
      </w:r>
      <w:r>
        <w:rPr>
          <w:rFonts w:ascii="Arial" w:hAnsi="Arial" w:cs="Arial"/>
          <w:sz w:val="22"/>
          <w:szCs w:val="22"/>
        </w:rPr>
        <w:t xml:space="preserve">285 empreses han participat activament als programes i serveis per promoure l’ocupació de qualitat gestionats per l’Ajuntament del Prat de Llobregat. </w:t>
      </w:r>
      <w:r w:rsidR="00726C85">
        <w:rPr>
          <w:rFonts w:ascii="Arial" w:hAnsi="Arial" w:cs="Arial"/>
          <w:sz w:val="22"/>
          <w:szCs w:val="22"/>
        </w:rPr>
        <w:t>Per agrair el seu suport, s’ha celebrat aquest matí la jornada “Empreses per</w:t>
      </w:r>
      <w:r w:rsidR="00755F54">
        <w:rPr>
          <w:rFonts w:ascii="Arial" w:hAnsi="Arial" w:cs="Arial"/>
          <w:sz w:val="22"/>
          <w:szCs w:val="22"/>
        </w:rPr>
        <w:t xml:space="preserve"> a</w:t>
      </w:r>
      <w:r w:rsidR="00726C85">
        <w:rPr>
          <w:rFonts w:ascii="Arial" w:hAnsi="Arial" w:cs="Arial"/>
          <w:sz w:val="22"/>
          <w:szCs w:val="22"/>
        </w:rPr>
        <w:t xml:space="preserve"> l’Ocupació”, una jornada amb què també s’ha volgut posar en valor la importància de la col·laboració entre el teixit empresarial i l’Ajuntament del Prat per facilitar l’accés i permanència de les persones que viuen al municipi a una ocupació millor i de major qualitat. </w:t>
      </w:r>
      <w:r w:rsidR="00C014BC">
        <w:rPr>
          <w:rFonts w:ascii="Arial" w:hAnsi="Arial" w:cs="Arial"/>
          <w:sz w:val="22"/>
          <w:szCs w:val="22"/>
        </w:rPr>
        <w:t xml:space="preserve"> </w:t>
      </w:r>
    </w:p>
    <w:p w:rsidR="0026307D" w:rsidRDefault="0026307D" w:rsidP="00726C85">
      <w:pPr>
        <w:pStyle w:val="ajprat"/>
        <w:jc w:val="both"/>
        <w:rPr>
          <w:rFonts w:ascii="Arial" w:hAnsi="Arial" w:cs="Arial"/>
          <w:sz w:val="22"/>
          <w:szCs w:val="22"/>
        </w:rPr>
      </w:pPr>
    </w:p>
    <w:p w:rsidR="00B90AE1" w:rsidRDefault="000176AF" w:rsidP="00726C85">
      <w:pPr>
        <w:pStyle w:val="ajpr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part de l’Ajuntament del Prat</w:t>
      </w:r>
      <w:r w:rsidR="00755F54">
        <w:rPr>
          <w:rFonts w:ascii="Arial" w:hAnsi="Arial" w:cs="Arial"/>
          <w:sz w:val="22"/>
          <w:szCs w:val="22"/>
        </w:rPr>
        <w:t>,</w:t>
      </w:r>
      <w:r w:rsidR="00E474CD">
        <w:rPr>
          <w:rFonts w:ascii="Arial" w:hAnsi="Arial" w:cs="Arial"/>
          <w:sz w:val="22"/>
          <w:szCs w:val="22"/>
        </w:rPr>
        <w:t xml:space="preserve"> </w:t>
      </w:r>
      <w:r w:rsidR="00755F54">
        <w:rPr>
          <w:rFonts w:ascii="Arial" w:hAnsi="Arial" w:cs="Arial"/>
          <w:sz w:val="22"/>
          <w:szCs w:val="22"/>
        </w:rPr>
        <w:t xml:space="preserve">hi </w:t>
      </w:r>
      <w:r w:rsidR="00E474CD">
        <w:rPr>
          <w:rFonts w:ascii="Arial" w:hAnsi="Arial" w:cs="Arial"/>
          <w:sz w:val="22"/>
          <w:szCs w:val="22"/>
        </w:rPr>
        <w:t xml:space="preserve">han assistit representants del govern i </w:t>
      </w:r>
      <w:r w:rsidR="00755F54">
        <w:rPr>
          <w:rFonts w:ascii="Arial" w:hAnsi="Arial" w:cs="Arial"/>
          <w:sz w:val="22"/>
          <w:szCs w:val="22"/>
        </w:rPr>
        <w:t xml:space="preserve">dels </w:t>
      </w:r>
      <w:r w:rsidR="00E474CD">
        <w:rPr>
          <w:rFonts w:ascii="Arial" w:hAnsi="Arial" w:cs="Arial"/>
          <w:sz w:val="22"/>
          <w:szCs w:val="22"/>
        </w:rPr>
        <w:t>grups municipals. La ti</w:t>
      </w:r>
      <w:r w:rsidR="00EB4E16">
        <w:rPr>
          <w:rFonts w:ascii="Arial" w:hAnsi="Arial" w:cs="Arial"/>
          <w:sz w:val="22"/>
          <w:szCs w:val="22"/>
        </w:rPr>
        <w:t>n</w:t>
      </w:r>
      <w:r w:rsidR="00E474CD">
        <w:rPr>
          <w:rFonts w:ascii="Arial" w:hAnsi="Arial" w:cs="Arial"/>
          <w:sz w:val="22"/>
          <w:szCs w:val="22"/>
        </w:rPr>
        <w:t xml:space="preserve">enta d’alcalde, Marta Mayordomo, ha destacat la importància de </w:t>
      </w:r>
      <w:r w:rsidR="00A8409C" w:rsidRPr="00A8409C">
        <w:rPr>
          <w:rFonts w:ascii="Arial" w:hAnsi="Arial" w:cs="Arial"/>
          <w:sz w:val="22"/>
          <w:szCs w:val="22"/>
        </w:rPr>
        <w:t xml:space="preserve">la col·laboració público-privada entre l’ajuntament i el teixit productiu en favor de l’ocupació (de qualitat), </w:t>
      </w:r>
      <w:r w:rsidR="003C693E">
        <w:rPr>
          <w:rFonts w:ascii="Arial" w:hAnsi="Arial" w:cs="Arial"/>
          <w:sz w:val="22"/>
          <w:szCs w:val="22"/>
        </w:rPr>
        <w:t>com</w:t>
      </w:r>
      <w:r w:rsidR="00A8409C" w:rsidRPr="00A8409C">
        <w:rPr>
          <w:rFonts w:ascii="Arial" w:hAnsi="Arial" w:cs="Arial"/>
          <w:sz w:val="22"/>
          <w:szCs w:val="22"/>
        </w:rPr>
        <w:t xml:space="preserve"> un element clau per a un desenvolupament inclusiu de la ciutat</w:t>
      </w:r>
      <w:r w:rsidR="00E474CD">
        <w:rPr>
          <w:rFonts w:ascii="Arial" w:hAnsi="Arial" w:cs="Arial"/>
          <w:sz w:val="22"/>
          <w:szCs w:val="22"/>
        </w:rPr>
        <w:t xml:space="preserve">. En aquest acte s’ha fet lliurament </w:t>
      </w:r>
      <w:r w:rsidR="00AD7ECC">
        <w:rPr>
          <w:rFonts w:ascii="Arial" w:hAnsi="Arial" w:cs="Arial"/>
          <w:sz w:val="22"/>
          <w:szCs w:val="22"/>
        </w:rPr>
        <w:t xml:space="preserve">de </w:t>
      </w:r>
      <w:r w:rsidR="00E474CD">
        <w:rPr>
          <w:rFonts w:ascii="Arial" w:hAnsi="Arial" w:cs="Arial"/>
          <w:sz w:val="22"/>
          <w:szCs w:val="22"/>
        </w:rPr>
        <w:t>distintius</w:t>
      </w:r>
      <w:r w:rsidR="00AD7ECC">
        <w:rPr>
          <w:rFonts w:ascii="Arial" w:hAnsi="Arial" w:cs="Arial"/>
          <w:sz w:val="22"/>
          <w:szCs w:val="22"/>
        </w:rPr>
        <w:t xml:space="preserve"> </w:t>
      </w:r>
      <w:r w:rsidR="00E474CD">
        <w:rPr>
          <w:rFonts w:ascii="Arial" w:hAnsi="Arial" w:cs="Arial"/>
          <w:sz w:val="22"/>
          <w:szCs w:val="22"/>
        </w:rPr>
        <w:t xml:space="preserve">acreditatius de la col·laboració </w:t>
      </w:r>
      <w:r w:rsidR="008050FA">
        <w:rPr>
          <w:rFonts w:ascii="Arial" w:hAnsi="Arial" w:cs="Arial"/>
          <w:sz w:val="22"/>
          <w:szCs w:val="22"/>
        </w:rPr>
        <w:t xml:space="preserve">de les empreses </w:t>
      </w:r>
      <w:r w:rsidR="00755F54">
        <w:rPr>
          <w:rFonts w:ascii="Arial" w:hAnsi="Arial" w:cs="Arial"/>
          <w:sz w:val="22"/>
          <w:szCs w:val="22"/>
        </w:rPr>
        <w:t>amb els programes -</w:t>
      </w:r>
      <w:r w:rsidR="00E474CD">
        <w:rPr>
          <w:rFonts w:ascii="Arial" w:hAnsi="Arial" w:cs="Arial"/>
          <w:sz w:val="22"/>
          <w:szCs w:val="22"/>
        </w:rPr>
        <w:t>molts d’ells impulsats pel Servei d’Ocupació de Catalunya (SOC) de la Generalitat de Catalunya</w:t>
      </w:r>
      <w:r w:rsidR="00755F54">
        <w:rPr>
          <w:rFonts w:ascii="Arial" w:hAnsi="Arial" w:cs="Arial"/>
          <w:sz w:val="22"/>
          <w:szCs w:val="22"/>
        </w:rPr>
        <w:t>-</w:t>
      </w:r>
      <w:r w:rsidR="008050FA">
        <w:rPr>
          <w:rFonts w:ascii="Arial" w:hAnsi="Arial" w:cs="Arial"/>
          <w:sz w:val="22"/>
          <w:szCs w:val="22"/>
        </w:rPr>
        <w:t xml:space="preserve"> que porta a terme l’Ajuntament.</w:t>
      </w:r>
    </w:p>
    <w:p w:rsidR="008D7079" w:rsidRDefault="008D7079" w:rsidP="00726C85">
      <w:pPr>
        <w:pStyle w:val="ajprat"/>
        <w:jc w:val="both"/>
        <w:rPr>
          <w:rFonts w:ascii="Arial" w:hAnsi="Arial" w:cs="Arial"/>
          <w:sz w:val="22"/>
          <w:szCs w:val="22"/>
        </w:rPr>
      </w:pPr>
    </w:p>
    <w:p w:rsidR="00C014BC" w:rsidRDefault="00C014BC" w:rsidP="00C014BC">
      <w:pPr>
        <w:pStyle w:val="ajpr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col·laboració de les empreses amb els serveis d’ocupació gestionats per l’Ajuntament del Prat segueix diferents fórmules, com ara la </w:t>
      </w:r>
      <w:r w:rsidRPr="00D755CF">
        <w:rPr>
          <w:rFonts w:ascii="Arial" w:hAnsi="Arial" w:cs="Arial"/>
          <w:sz w:val="22"/>
          <w:szCs w:val="22"/>
        </w:rPr>
        <w:t xml:space="preserve">contractació de persones </w:t>
      </w:r>
      <w:r>
        <w:rPr>
          <w:rFonts w:ascii="Arial" w:hAnsi="Arial" w:cs="Arial"/>
          <w:sz w:val="22"/>
          <w:szCs w:val="22"/>
        </w:rPr>
        <w:t xml:space="preserve">participants d’aquests programes o la seva acollida com a alumnes en pràctiques, així com la utilització dels serveis de la borsa de treball municipal. </w:t>
      </w:r>
    </w:p>
    <w:p w:rsidR="00C014BC" w:rsidRDefault="00C014BC" w:rsidP="00D755CF">
      <w:pPr>
        <w:pStyle w:val="ajprat"/>
        <w:jc w:val="both"/>
        <w:rPr>
          <w:rFonts w:ascii="Arial" w:hAnsi="Arial" w:cs="Arial"/>
          <w:sz w:val="22"/>
          <w:szCs w:val="22"/>
        </w:rPr>
      </w:pPr>
    </w:p>
    <w:p w:rsidR="00C014BC" w:rsidRDefault="00C014BC" w:rsidP="00C014BC">
      <w:pPr>
        <w:pStyle w:val="ajpr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la Borsa de Treball municipal, un total de 201 empreses han compartit ofertes per a 447 llocs de treball durant el 2018, de les quals ja s’han cobert 222, mentre que la resta segueixen obertes en procés de recerca i gestió de candidatures. La Borsa de Treball </w:t>
      </w:r>
      <w:r w:rsidRPr="00300AB5">
        <w:rPr>
          <w:rFonts w:ascii="Arial" w:hAnsi="Arial" w:cs="Arial"/>
          <w:sz w:val="22"/>
          <w:szCs w:val="22"/>
        </w:rPr>
        <w:t>posa en relació oferta i demanda i facilita la cobertura dels llocs de treballs</w:t>
      </w:r>
      <w:r>
        <w:rPr>
          <w:rFonts w:ascii="Arial" w:hAnsi="Arial" w:cs="Arial"/>
          <w:sz w:val="22"/>
          <w:szCs w:val="22"/>
        </w:rPr>
        <w:t xml:space="preserve"> a través d’una </w:t>
      </w:r>
      <w:r w:rsidRPr="00C014BC">
        <w:rPr>
          <w:rFonts w:ascii="Arial" w:hAnsi="Arial" w:cs="Arial"/>
          <w:sz w:val="22"/>
          <w:szCs w:val="22"/>
        </w:rPr>
        <w:t>preselecció tècnica</w:t>
      </w:r>
      <w:r w:rsidRPr="00300AB5">
        <w:rPr>
          <w:rFonts w:ascii="Arial" w:hAnsi="Arial" w:cs="Arial"/>
          <w:sz w:val="22"/>
          <w:szCs w:val="22"/>
        </w:rPr>
        <w:t xml:space="preserve"> de les candidature</w:t>
      </w:r>
      <w:r>
        <w:rPr>
          <w:rFonts w:ascii="Arial" w:hAnsi="Arial" w:cs="Arial"/>
          <w:sz w:val="22"/>
          <w:szCs w:val="22"/>
        </w:rPr>
        <w:t xml:space="preserve">s, aportant </w:t>
      </w:r>
      <w:r w:rsidRPr="00300AB5">
        <w:rPr>
          <w:rFonts w:ascii="Arial" w:hAnsi="Arial" w:cs="Arial"/>
          <w:sz w:val="22"/>
          <w:szCs w:val="22"/>
        </w:rPr>
        <w:t>els perfils professionals</w:t>
      </w:r>
      <w:r>
        <w:rPr>
          <w:rFonts w:ascii="Arial" w:hAnsi="Arial" w:cs="Arial"/>
          <w:sz w:val="22"/>
          <w:szCs w:val="22"/>
        </w:rPr>
        <w:t xml:space="preserve"> més adequats a l’oferta presentada</w:t>
      </w:r>
      <w:r w:rsidRPr="00300AB5">
        <w:rPr>
          <w:rFonts w:ascii="Arial" w:hAnsi="Arial" w:cs="Arial"/>
          <w:sz w:val="22"/>
          <w:szCs w:val="22"/>
        </w:rPr>
        <w:t>.</w:t>
      </w:r>
      <w:r w:rsidRPr="00C014BC">
        <w:rPr>
          <w:rFonts w:ascii="Arial" w:hAnsi="Arial" w:cs="Arial"/>
          <w:sz w:val="22"/>
          <w:szCs w:val="22"/>
        </w:rPr>
        <w:t xml:space="preserve">  </w:t>
      </w:r>
    </w:p>
    <w:p w:rsidR="000176AF" w:rsidRDefault="000176AF" w:rsidP="00C014BC">
      <w:pPr>
        <w:pStyle w:val="ajprat"/>
        <w:jc w:val="both"/>
        <w:rPr>
          <w:rFonts w:ascii="Arial" w:hAnsi="Arial" w:cs="Arial"/>
          <w:sz w:val="22"/>
          <w:szCs w:val="22"/>
        </w:rPr>
      </w:pPr>
    </w:p>
    <w:p w:rsidR="005C788C" w:rsidRDefault="005C788C" w:rsidP="00C014BC">
      <w:pPr>
        <w:pStyle w:val="ajprat"/>
        <w:jc w:val="both"/>
        <w:rPr>
          <w:rFonts w:ascii="Arial" w:hAnsi="Arial" w:cs="Arial"/>
          <w:sz w:val="22"/>
          <w:szCs w:val="22"/>
        </w:rPr>
      </w:pPr>
    </w:p>
    <w:p w:rsidR="005C788C" w:rsidRDefault="005C788C" w:rsidP="00C014BC">
      <w:pPr>
        <w:pStyle w:val="ajprat"/>
        <w:jc w:val="both"/>
        <w:rPr>
          <w:rFonts w:ascii="Arial" w:hAnsi="Arial" w:cs="Arial"/>
          <w:sz w:val="22"/>
          <w:szCs w:val="22"/>
        </w:rPr>
      </w:pPr>
    </w:p>
    <w:p w:rsidR="005C788C" w:rsidRDefault="005C788C" w:rsidP="00C014BC">
      <w:pPr>
        <w:pStyle w:val="ajprat"/>
        <w:jc w:val="both"/>
        <w:rPr>
          <w:rFonts w:ascii="Arial" w:hAnsi="Arial" w:cs="Arial"/>
          <w:sz w:val="22"/>
          <w:szCs w:val="22"/>
        </w:rPr>
      </w:pPr>
    </w:p>
    <w:p w:rsidR="005C788C" w:rsidRDefault="005C788C" w:rsidP="00C014BC">
      <w:pPr>
        <w:pStyle w:val="ajprat"/>
        <w:jc w:val="both"/>
        <w:rPr>
          <w:rFonts w:ascii="Arial" w:hAnsi="Arial" w:cs="Arial"/>
          <w:sz w:val="22"/>
          <w:szCs w:val="22"/>
        </w:rPr>
      </w:pPr>
    </w:p>
    <w:p w:rsidR="005C788C" w:rsidRDefault="005C788C" w:rsidP="00C014BC">
      <w:pPr>
        <w:pStyle w:val="ajprat"/>
        <w:jc w:val="both"/>
        <w:rPr>
          <w:rFonts w:ascii="Arial" w:hAnsi="Arial" w:cs="Arial"/>
          <w:sz w:val="22"/>
          <w:szCs w:val="22"/>
        </w:rPr>
      </w:pPr>
    </w:p>
    <w:p w:rsidR="000176AF" w:rsidRDefault="000176AF" w:rsidP="00C014BC">
      <w:pPr>
        <w:pStyle w:val="ajpra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La implicació de les empreses, clau per incentivar l’ocupació de qualitat</w:t>
      </w:r>
    </w:p>
    <w:p w:rsidR="000176AF" w:rsidRDefault="000176AF" w:rsidP="00C014BC">
      <w:pPr>
        <w:pStyle w:val="ajprat"/>
        <w:jc w:val="both"/>
        <w:rPr>
          <w:rFonts w:ascii="Arial" w:hAnsi="Arial" w:cs="Arial"/>
          <w:b/>
          <w:sz w:val="22"/>
          <w:szCs w:val="22"/>
        </w:rPr>
      </w:pPr>
    </w:p>
    <w:p w:rsidR="003200DB" w:rsidRDefault="003200DB" w:rsidP="003200DB">
      <w:pPr>
        <w:pStyle w:val="ajprat"/>
        <w:jc w:val="both"/>
        <w:rPr>
          <w:rFonts w:ascii="Arial" w:hAnsi="Arial" w:cs="Arial"/>
          <w:sz w:val="22"/>
          <w:szCs w:val="22"/>
        </w:rPr>
      </w:pPr>
      <w:r w:rsidRPr="00536164">
        <w:rPr>
          <w:rFonts w:ascii="Arial" w:hAnsi="Arial" w:cs="Arial"/>
          <w:sz w:val="22"/>
          <w:szCs w:val="22"/>
        </w:rPr>
        <w:t xml:space="preserve">La implicació de les empreses en la implementació de polítiques actives </w:t>
      </w:r>
      <w:r w:rsidR="000176AF">
        <w:rPr>
          <w:rFonts w:ascii="Arial" w:hAnsi="Arial" w:cs="Arial"/>
          <w:sz w:val="22"/>
          <w:szCs w:val="22"/>
        </w:rPr>
        <w:t>d’ocupació</w:t>
      </w:r>
      <w:r w:rsidRPr="00536164">
        <w:rPr>
          <w:rFonts w:ascii="Arial" w:hAnsi="Arial" w:cs="Arial"/>
          <w:sz w:val="22"/>
          <w:szCs w:val="22"/>
        </w:rPr>
        <w:t xml:space="preserve"> i formació professional és clau per garantir el seu èxit, ja que acosta a les persones treballadores -ocupades o aturades- a la realitat de l’empresa, tot millorant la seva qualificació professional i les seves opcions d’accés a un lloc de treball</w:t>
      </w:r>
      <w:r w:rsidR="00C014BC">
        <w:rPr>
          <w:rFonts w:ascii="Arial" w:hAnsi="Arial" w:cs="Arial"/>
          <w:sz w:val="22"/>
          <w:szCs w:val="22"/>
        </w:rPr>
        <w:t>.</w:t>
      </w:r>
      <w:r w:rsidR="000176AF">
        <w:rPr>
          <w:rFonts w:ascii="Arial" w:hAnsi="Arial" w:cs="Arial"/>
          <w:sz w:val="22"/>
          <w:szCs w:val="22"/>
        </w:rPr>
        <w:t xml:space="preserve"> Aquesta és una de les prioritats del Pacte Local per</w:t>
      </w:r>
      <w:r w:rsidR="008050FA">
        <w:rPr>
          <w:rFonts w:ascii="Arial" w:hAnsi="Arial" w:cs="Arial"/>
          <w:sz w:val="22"/>
          <w:szCs w:val="22"/>
        </w:rPr>
        <w:t xml:space="preserve"> a</w:t>
      </w:r>
      <w:r w:rsidR="000176AF">
        <w:rPr>
          <w:rFonts w:ascii="Arial" w:hAnsi="Arial" w:cs="Arial"/>
          <w:sz w:val="22"/>
          <w:szCs w:val="22"/>
        </w:rPr>
        <w:t xml:space="preserve"> l’Ocupació</w:t>
      </w:r>
      <w:r w:rsidR="008050FA">
        <w:rPr>
          <w:rFonts w:ascii="Arial" w:hAnsi="Arial" w:cs="Arial"/>
          <w:sz w:val="22"/>
          <w:szCs w:val="22"/>
        </w:rPr>
        <w:t xml:space="preserve"> i l’Activitat Econòmica</w:t>
      </w:r>
      <w:r w:rsidR="000176AF">
        <w:rPr>
          <w:rFonts w:ascii="Arial" w:hAnsi="Arial" w:cs="Arial"/>
          <w:sz w:val="22"/>
          <w:szCs w:val="22"/>
        </w:rPr>
        <w:t xml:space="preserve"> i també del recent constituït Consell Municipal de la Formació Professional del Prat - del qual formen part diferents agents socials, econòmics i polítics implicats en la FP, a més del propi Ajuntament- ja que les relacions del món educatiu amb l’empresarial també són claus per incentivar la inserció laboral. Durant el primer trimestre de cada any, també se celebra</w:t>
      </w:r>
      <w:r w:rsidRPr="00536164">
        <w:rPr>
          <w:rFonts w:ascii="Arial" w:hAnsi="Arial" w:cs="Arial"/>
          <w:sz w:val="22"/>
          <w:szCs w:val="22"/>
        </w:rPr>
        <w:t xml:space="preserve"> la Jornada FP.Prat</w:t>
      </w:r>
      <w:r w:rsidR="00536164">
        <w:rPr>
          <w:rFonts w:ascii="Arial" w:hAnsi="Arial" w:cs="Arial"/>
          <w:sz w:val="22"/>
          <w:szCs w:val="22"/>
        </w:rPr>
        <w:t>,</w:t>
      </w:r>
      <w:r w:rsidRPr="00536164">
        <w:rPr>
          <w:rFonts w:ascii="Arial" w:hAnsi="Arial" w:cs="Arial"/>
          <w:sz w:val="22"/>
          <w:szCs w:val="22"/>
        </w:rPr>
        <w:t xml:space="preserve"> </w:t>
      </w:r>
      <w:r w:rsidR="000176AF">
        <w:rPr>
          <w:rFonts w:ascii="Arial" w:hAnsi="Arial" w:cs="Arial"/>
          <w:sz w:val="22"/>
          <w:szCs w:val="22"/>
        </w:rPr>
        <w:t>per difondre i</w:t>
      </w:r>
      <w:r w:rsidR="00F62B83">
        <w:rPr>
          <w:rFonts w:ascii="Arial" w:hAnsi="Arial" w:cs="Arial"/>
          <w:sz w:val="22"/>
          <w:szCs w:val="22"/>
        </w:rPr>
        <w:t xml:space="preserve"> posar en valor aquests estudis.</w:t>
      </w:r>
    </w:p>
    <w:p w:rsidR="000176AF" w:rsidRDefault="000176AF" w:rsidP="003200DB">
      <w:pPr>
        <w:pStyle w:val="ajprat"/>
        <w:jc w:val="both"/>
        <w:rPr>
          <w:rFonts w:ascii="Arial" w:hAnsi="Arial" w:cs="Arial"/>
          <w:sz w:val="22"/>
          <w:szCs w:val="22"/>
        </w:rPr>
      </w:pPr>
    </w:p>
    <w:p w:rsidR="000176AF" w:rsidRPr="008D7079" w:rsidRDefault="000176AF" w:rsidP="003200DB">
      <w:pPr>
        <w:pStyle w:val="ajpr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Gràcies a la col·laboració mútua dels diferents agents implicats, entre d’altres factors, fins a 1.793 persones residents al Prat de Llobregat han pogut trobar feina durant el 2018.</w:t>
      </w:r>
      <w:r w:rsidR="00F62B83">
        <w:rPr>
          <w:rFonts w:ascii="Arial" w:hAnsi="Arial" w:cs="Arial"/>
          <w:sz w:val="22"/>
          <w:szCs w:val="22"/>
        </w:rPr>
        <w:t xml:space="preserve"> </w:t>
      </w:r>
      <w:r w:rsidR="008D7079" w:rsidRPr="008D7079">
        <w:rPr>
          <w:rFonts w:ascii="Arial" w:hAnsi="Arial" w:cs="Arial"/>
          <w:sz w:val="22"/>
          <w:szCs w:val="22"/>
        </w:rPr>
        <w:t xml:space="preserve">La població ocupada resident al municipi és de </w:t>
      </w:r>
      <w:r w:rsidR="00935F76" w:rsidRPr="008D7079">
        <w:rPr>
          <w:rFonts w:ascii="Arial" w:hAnsi="Arial" w:cs="Arial"/>
          <w:sz w:val="22"/>
          <w:szCs w:val="22"/>
        </w:rPr>
        <w:t>2</w:t>
      </w:r>
      <w:r w:rsidR="00935F76">
        <w:rPr>
          <w:rFonts w:ascii="Arial" w:hAnsi="Arial" w:cs="Arial"/>
          <w:sz w:val="22"/>
          <w:szCs w:val="22"/>
        </w:rPr>
        <w:t>7</w:t>
      </w:r>
      <w:r w:rsidR="008D7079" w:rsidRPr="008D7079">
        <w:rPr>
          <w:rFonts w:ascii="Arial" w:hAnsi="Arial" w:cs="Arial"/>
          <w:sz w:val="22"/>
          <w:szCs w:val="22"/>
        </w:rPr>
        <w:t>.</w:t>
      </w:r>
      <w:r w:rsidR="00935F76">
        <w:rPr>
          <w:rFonts w:ascii="Arial" w:hAnsi="Arial" w:cs="Arial"/>
          <w:sz w:val="22"/>
          <w:szCs w:val="22"/>
        </w:rPr>
        <w:t>365</w:t>
      </w:r>
      <w:r w:rsidR="008D7079" w:rsidRPr="008D7079">
        <w:rPr>
          <w:rFonts w:ascii="Arial" w:hAnsi="Arial" w:cs="Arial"/>
          <w:sz w:val="22"/>
          <w:szCs w:val="22"/>
        </w:rPr>
        <w:t xml:space="preserve"> persones (8</w:t>
      </w:r>
      <w:r w:rsidR="00935F76">
        <w:rPr>
          <w:rFonts w:ascii="Arial" w:hAnsi="Arial" w:cs="Arial"/>
          <w:sz w:val="22"/>
          <w:szCs w:val="22"/>
        </w:rPr>
        <w:t>8</w:t>
      </w:r>
      <w:r w:rsidR="008D7079" w:rsidRPr="008D7079">
        <w:rPr>
          <w:rFonts w:ascii="Arial" w:hAnsi="Arial" w:cs="Arial"/>
          <w:sz w:val="22"/>
          <w:szCs w:val="22"/>
        </w:rPr>
        <w:t>,1%), segons dades de 201</w:t>
      </w:r>
      <w:r w:rsidR="00935F76">
        <w:rPr>
          <w:rFonts w:ascii="Arial" w:hAnsi="Arial" w:cs="Arial"/>
          <w:sz w:val="22"/>
          <w:szCs w:val="22"/>
        </w:rPr>
        <w:t>8</w:t>
      </w:r>
      <w:r w:rsidR="008D7079" w:rsidRPr="008D7079">
        <w:rPr>
          <w:rFonts w:ascii="Arial" w:hAnsi="Arial" w:cs="Arial"/>
          <w:sz w:val="22"/>
          <w:szCs w:val="22"/>
        </w:rPr>
        <w:t xml:space="preserve">. </w:t>
      </w:r>
    </w:p>
    <w:p w:rsidR="008D7079" w:rsidRDefault="008D7079" w:rsidP="003200DB">
      <w:pPr>
        <w:pStyle w:val="ajprat"/>
        <w:jc w:val="both"/>
        <w:rPr>
          <w:rFonts w:ascii="Arial" w:hAnsi="Arial" w:cs="Arial"/>
          <w:sz w:val="22"/>
          <w:szCs w:val="22"/>
        </w:rPr>
      </w:pPr>
    </w:p>
    <w:p w:rsidR="000176AF" w:rsidRDefault="000176AF" w:rsidP="000176AF">
      <w:pPr>
        <w:pStyle w:val="ajpr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la jornada d’agraïment a les empreses, hi han assistit els diferents agents implicats en aquests programes: empreses col·</w:t>
      </w:r>
      <w:r w:rsidRPr="00536164">
        <w:rPr>
          <w:rFonts w:ascii="Arial" w:hAnsi="Arial" w:cs="Arial"/>
          <w:sz w:val="22"/>
          <w:szCs w:val="22"/>
        </w:rPr>
        <w:t>laboradores i usuàries de borsa de treball, responsables de la tutoria de formacions, personal tècnic i professionals de la formació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200DB" w:rsidRDefault="003200DB" w:rsidP="00D755CF">
      <w:pPr>
        <w:pStyle w:val="ajprat"/>
        <w:jc w:val="both"/>
        <w:rPr>
          <w:rFonts w:ascii="Arial" w:hAnsi="Arial" w:cs="Arial"/>
          <w:sz w:val="22"/>
          <w:szCs w:val="22"/>
        </w:rPr>
      </w:pPr>
    </w:p>
    <w:p w:rsidR="00C014BC" w:rsidRDefault="000176AF" w:rsidP="00C014BC">
      <w:pPr>
        <w:pStyle w:val="ajpr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continuació es desglossen els programes d’ocupació que han comptat amb col·labor</w:t>
      </w:r>
      <w:r w:rsidR="00F62B83">
        <w:rPr>
          <w:rFonts w:ascii="Arial" w:hAnsi="Arial" w:cs="Arial"/>
          <w:sz w:val="22"/>
          <w:szCs w:val="22"/>
        </w:rPr>
        <w:t>ació empresarial durant el 2018.</w:t>
      </w:r>
    </w:p>
    <w:p w:rsidR="000176AF" w:rsidRDefault="000176AF" w:rsidP="00C014BC">
      <w:pPr>
        <w:pStyle w:val="ajprat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B90AE1" w:rsidTr="00B90AE1">
        <w:tc>
          <w:tcPr>
            <w:tcW w:w="2881" w:type="dxa"/>
          </w:tcPr>
          <w:p w:rsidR="00B90AE1" w:rsidRPr="008D7079" w:rsidRDefault="00B90AE1" w:rsidP="00B51749">
            <w:pPr>
              <w:pStyle w:val="ajpra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7079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2881" w:type="dxa"/>
          </w:tcPr>
          <w:p w:rsidR="00B90AE1" w:rsidRPr="008D7079" w:rsidRDefault="00B90AE1" w:rsidP="00B51749">
            <w:pPr>
              <w:pStyle w:val="ajpra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7079">
              <w:rPr>
                <w:rFonts w:ascii="Arial" w:hAnsi="Arial" w:cs="Arial"/>
                <w:b/>
                <w:sz w:val="22"/>
                <w:szCs w:val="22"/>
              </w:rPr>
              <w:t>DESCRIPCIÓ</w:t>
            </w:r>
          </w:p>
        </w:tc>
        <w:tc>
          <w:tcPr>
            <w:tcW w:w="2882" w:type="dxa"/>
          </w:tcPr>
          <w:p w:rsidR="00B90AE1" w:rsidRPr="008D7079" w:rsidRDefault="00B90AE1" w:rsidP="00B51749">
            <w:pPr>
              <w:pStyle w:val="ajpra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7079">
              <w:rPr>
                <w:rFonts w:ascii="Arial" w:hAnsi="Arial" w:cs="Arial"/>
                <w:b/>
                <w:sz w:val="22"/>
                <w:szCs w:val="22"/>
              </w:rPr>
              <w:t>RESULTATS (des de principis de 2018)</w:t>
            </w:r>
          </w:p>
        </w:tc>
      </w:tr>
      <w:tr w:rsidR="00B90AE1" w:rsidTr="00B90AE1">
        <w:tc>
          <w:tcPr>
            <w:tcW w:w="2881" w:type="dxa"/>
          </w:tcPr>
          <w:p w:rsidR="00B90AE1" w:rsidRDefault="00B90AE1" w:rsidP="00B90AE1">
            <w:pPr>
              <w:pStyle w:val="ajpr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AB5">
              <w:rPr>
                <w:rFonts w:ascii="Arial" w:hAnsi="Arial" w:cs="Arial"/>
                <w:b/>
                <w:sz w:val="22"/>
                <w:szCs w:val="22"/>
              </w:rPr>
              <w:t>FOAP</w:t>
            </w:r>
            <w:r w:rsidRPr="00300AB5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300AB5">
              <w:rPr>
                <w:rFonts w:ascii="Arial" w:hAnsi="Arial" w:cs="Arial"/>
                <w:sz w:val="22"/>
                <w:szCs w:val="22"/>
              </w:rPr>
              <w:t>ormació d’oferta, adreçades prioritàriament a persones treballadores en situació d’atur)</w:t>
            </w:r>
          </w:p>
        </w:tc>
        <w:tc>
          <w:tcPr>
            <w:tcW w:w="2881" w:type="dxa"/>
          </w:tcPr>
          <w:p w:rsidR="00B90AE1" w:rsidRDefault="00B90AE1" w:rsidP="00B90AE1">
            <w:pPr>
              <w:pStyle w:val="ajpra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00AB5">
              <w:rPr>
                <w:rFonts w:ascii="Arial" w:hAnsi="Arial" w:cs="Arial"/>
                <w:sz w:val="22"/>
                <w:szCs w:val="22"/>
              </w:rPr>
              <w:t xml:space="preserve">rograma dirigit a l’adquisició, la millora i l’actualització permanent de les competències i les qualificacions professionals de persones inscrites al </w:t>
            </w:r>
            <w:r>
              <w:rPr>
                <w:rFonts w:ascii="Arial" w:hAnsi="Arial" w:cs="Arial"/>
                <w:sz w:val="22"/>
                <w:szCs w:val="22"/>
              </w:rPr>
              <w:t>SOC.</w:t>
            </w:r>
          </w:p>
        </w:tc>
        <w:tc>
          <w:tcPr>
            <w:tcW w:w="2882" w:type="dxa"/>
          </w:tcPr>
          <w:p w:rsidR="00B90AE1" w:rsidRDefault="00B90AE1" w:rsidP="00B90AE1">
            <w:pPr>
              <w:pStyle w:val="ajpra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S’han fet 7</w:t>
            </w:r>
            <w:r w:rsidRPr="00300AB5">
              <w:rPr>
                <w:rFonts w:ascii="Arial" w:hAnsi="Arial" w:cs="Arial"/>
                <w:sz w:val="22"/>
                <w:szCs w:val="22"/>
              </w:rPr>
              <w:t xml:space="preserve"> cursos</w:t>
            </w:r>
            <w:r>
              <w:rPr>
                <w:rFonts w:ascii="Arial" w:hAnsi="Arial" w:cs="Arial"/>
                <w:sz w:val="22"/>
                <w:szCs w:val="22"/>
              </w:rPr>
              <w:t xml:space="preserve">, hi </w:t>
            </w:r>
            <w:r w:rsidRPr="00300AB5">
              <w:rPr>
                <w:rFonts w:ascii="Arial" w:hAnsi="Arial" w:cs="Arial"/>
                <w:sz w:val="22"/>
                <w:szCs w:val="22"/>
              </w:rPr>
              <w:t xml:space="preserve">ha </w:t>
            </w:r>
            <w:r w:rsidRPr="00F62B83">
              <w:rPr>
                <w:rFonts w:ascii="Arial" w:hAnsi="Arial" w:cs="Arial"/>
                <w:sz w:val="22"/>
                <w:szCs w:val="22"/>
              </w:rPr>
              <w:t>hagut 31 col·laboracions d’empreses, acollint a 45 alumnes amb conveni de pràctiques, dels quals 5 s’han inserit a l’empresa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90AE1" w:rsidTr="00B90AE1">
        <w:tc>
          <w:tcPr>
            <w:tcW w:w="2881" w:type="dxa"/>
          </w:tcPr>
          <w:p w:rsidR="00B90AE1" w:rsidRDefault="00B90AE1" w:rsidP="00B90AE1">
            <w:pPr>
              <w:pStyle w:val="ajpra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Programa </w:t>
            </w:r>
            <w:r w:rsidRPr="00300AB5">
              <w:rPr>
                <w:rFonts w:ascii="Arial" w:hAnsi="Arial" w:cs="Arial"/>
                <w:b/>
                <w:sz w:val="22"/>
                <w:szCs w:val="22"/>
              </w:rPr>
              <w:t>SEFED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62B83">
              <w:rPr>
                <w:rFonts w:ascii="Arial" w:hAnsi="Arial" w:cs="Arial"/>
                <w:sz w:val="22"/>
                <w:szCs w:val="22"/>
              </w:rPr>
              <w:t>(formació</w:t>
            </w:r>
            <w:r w:rsidRPr="00300AB5">
              <w:rPr>
                <w:rFonts w:ascii="Arial" w:hAnsi="Arial" w:cs="Arial"/>
                <w:sz w:val="22"/>
                <w:szCs w:val="22"/>
              </w:rPr>
              <w:t xml:space="preserve"> d’administratius en un entorn d’empresa simulada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81" w:type="dxa"/>
          </w:tcPr>
          <w:p w:rsidR="00B90AE1" w:rsidRDefault="00B90AE1" w:rsidP="00B90AE1">
            <w:pPr>
              <w:pStyle w:val="ajpra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programa s’</w:t>
            </w:r>
            <w:r w:rsidRPr="00300AB5">
              <w:rPr>
                <w:rFonts w:ascii="Arial" w:hAnsi="Arial" w:cs="Arial"/>
                <w:sz w:val="22"/>
                <w:szCs w:val="22"/>
              </w:rPr>
              <w:t>adreça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300AB5">
              <w:rPr>
                <w:rFonts w:ascii="Arial" w:hAnsi="Arial" w:cs="Arial"/>
                <w:sz w:val="22"/>
                <w:szCs w:val="22"/>
              </w:rPr>
              <w:t xml:space="preserve"> prioritàriament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300AB5">
              <w:rPr>
                <w:rFonts w:ascii="Arial" w:hAnsi="Arial" w:cs="Arial"/>
                <w:sz w:val="22"/>
                <w:szCs w:val="22"/>
              </w:rPr>
              <w:t xml:space="preserve"> a persones en situació d’atur amb</w:t>
            </w:r>
            <w:r>
              <w:rPr>
                <w:rFonts w:ascii="Arial" w:hAnsi="Arial" w:cs="Arial"/>
                <w:sz w:val="22"/>
                <w:szCs w:val="22"/>
              </w:rPr>
              <w:t xml:space="preserve"> una mínima formació</w:t>
            </w:r>
            <w:r w:rsidRPr="00300AB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300AB5">
              <w:rPr>
                <w:rFonts w:ascii="Arial" w:hAnsi="Arial" w:cs="Arial"/>
                <w:sz w:val="22"/>
                <w:szCs w:val="22"/>
              </w:rPr>
              <w:t>graduat escolar.</w:t>
            </w:r>
          </w:p>
        </w:tc>
        <w:tc>
          <w:tcPr>
            <w:tcW w:w="2882" w:type="dxa"/>
          </w:tcPr>
          <w:p w:rsidR="00B90AE1" w:rsidRPr="00F62B83" w:rsidRDefault="00B90AE1" w:rsidP="00B90AE1">
            <w:pPr>
              <w:pStyle w:val="ajpr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2B83">
              <w:rPr>
                <w:rFonts w:ascii="Arial" w:hAnsi="Arial" w:cs="Arial"/>
                <w:sz w:val="22"/>
                <w:szCs w:val="22"/>
              </w:rPr>
              <w:t xml:space="preserve">Hi han col·laborat 15 empreses que han acollit  18 alumnes amb conveni de pràctiques. D’aquests alumnes, 6 s’han inserit a l’empresa. </w:t>
            </w:r>
          </w:p>
          <w:p w:rsidR="00B90AE1" w:rsidRDefault="00B90AE1" w:rsidP="00B51749">
            <w:pPr>
              <w:pStyle w:val="ajpra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AE1" w:rsidTr="00B90AE1">
        <w:tc>
          <w:tcPr>
            <w:tcW w:w="2881" w:type="dxa"/>
          </w:tcPr>
          <w:p w:rsidR="00B90AE1" w:rsidRDefault="00B90AE1" w:rsidP="00B90AE1">
            <w:pPr>
              <w:pStyle w:val="ajpra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0AB5">
              <w:rPr>
                <w:rFonts w:ascii="Arial" w:hAnsi="Arial" w:cs="Arial"/>
                <w:b/>
                <w:sz w:val="22"/>
                <w:szCs w:val="22"/>
              </w:rPr>
              <w:t>Programa 30 Plus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81" w:type="dxa"/>
          </w:tcPr>
          <w:p w:rsidR="00B90AE1" w:rsidRDefault="005C788C" w:rsidP="005C788C">
            <w:pPr>
              <w:pStyle w:val="ajpra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B90AE1" w:rsidRPr="00300AB5">
              <w:rPr>
                <w:rFonts w:ascii="Arial" w:hAnsi="Arial" w:cs="Arial"/>
                <w:sz w:val="22"/>
                <w:szCs w:val="22"/>
              </w:rPr>
              <w:t xml:space="preserve">ormació </w:t>
            </w:r>
            <w:proofErr w:type="spellStart"/>
            <w:r w:rsidR="00B90AE1" w:rsidRPr="00300AB5">
              <w:rPr>
                <w:rFonts w:ascii="Arial" w:hAnsi="Arial" w:cs="Arial"/>
                <w:sz w:val="22"/>
                <w:szCs w:val="22"/>
              </w:rPr>
              <w:t>professionalitzadora</w:t>
            </w:r>
            <w:proofErr w:type="spellEnd"/>
            <w:r w:rsidR="00B90AE1" w:rsidRPr="00300AB5">
              <w:rPr>
                <w:rFonts w:ascii="Arial" w:hAnsi="Arial" w:cs="Arial"/>
                <w:sz w:val="22"/>
                <w:szCs w:val="22"/>
              </w:rPr>
              <w:t xml:space="preserve"> amb contractació subvencionada </w:t>
            </w:r>
            <w:r>
              <w:rPr>
                <w:rFonts w:ascii="Arial" w:hAnsi="Arial" w:cs="Arial"/>
                <w:sz w:val="22"/>
                <w:szCs w:val="22"/>
              </w:rPr>
              <w:t xml:space="preserve">pel SOC, per a </w:t>
            </w:r>
            <w:r w:rsidR="00B90AE1" w:rsidRPr="00300AB5">
              <w:rPr>
                <w:rFonts w:ascii="Arial" w:hAnsi="Arial" w:cs="Arial"/>
                <w:sz w:val="22"/>
                <w:szCs w:val="22"/>
              </w:rPr>
              <w:t>persones en situació d’atur de 30 anys o més i baix nivell formatiu.</w:t>
            </w:r>
          </w:p>
        </w:tc>
        <w:tc>
          <w:tcPr>
            <w:tcW w:w="2882" w:type="dxa"/>
          </w:tcPr>
          <w:p w:rsidR="00B90AE1" w:rsidRPr="00F62B83" w:rsidRDefault="00B90AE1" w:rsidP="00B90AE1">
            <w:pPr>
              <w:pStyle w:val="ajpr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2B83">
              <w:rPr>
                <w:rFonts w:ascii="Arial" w:hAnsi="Arial" w:cs="Arial"/>
                <w:sz w:val="22"/>
                <w:szCs w:val="22"/>
              </w:rPr>
              <w:t>En aquesta edició hi han col·laborat 16 empreses efectuant 32 contractacions.</w:t>
            </w:r>
          </w:p>
        </w:tc>
      </w:tr>
      <w:tr w:rsidR="005C788C" w:rsidTr="00B90AE1">
        <w:tc>
          <w:tcPr>
            <w:tcW w:w="2881" w:type="dxa"/>
          </w:tcPr>
          <w:p w:rsidR="005C788C" w:rsidRPr="008D7079" w:rsidRDefault="005C788C" w:rsidP="00050016">
            <w:pPr>
              <w:pStyle w:val="ajpra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7079">
              <w:rPr>
                <w:rFonts w:ascii="Arial" w:hAnsi="Arial" w:cs="Arial"/>
                <w:b/>
                <w:sz w:val="22"/>
                <w:szCs w:val="22"/>
              </w:rPr>
              <w:lastRenderedPageBreak/>
              <w:t>PROGRAMA</w:t>
            </w:r>
          </w:p>
        </w:tc>
        <w:tc>
          <w:tcPr>
            <w:tcW w:w="2881" w:type="dxa"/>
          </w:tcPr>
          <w:p w:rsidR="005C788C" w:rsidRPr="008D7079" w:rsidRDefault="005C788C" w:rsidP="00050016">
            <w:pPr>
              <w:pStyle w:val="ajpra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7079">
              <w:rPr>
                <w:rFonts w:ascii="Arial" w:hAnsi="Arial" w:cs="Arial"/>
                <w:b/>
                <w:sz w:val="22"/>
                <w:szCs w:val="22"/>
              </w:rPr>
              <w:t>DESCRIPCIÓ</w:t>
            </w:r>
          </w:p>
        </w:tc>
        <w:tc>
          <w:tcPr>
            <w:tcW w:w="2882" w:type="dxa"/>
          </w:tcPr>
          <w:p w:rsidR="005C788C" w:rsidRPr="008D7079" w:rsidRDefault="005C788C" w:rsidP="00050016">
            <w:pPr>
              <w:pStyle w:val="ajpra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D7079">
              <w:rPr>
                <w:rFonts w:ascii="Arial" w:hAnsi="Arial" w:cs="Arial"/>
                <w:b/>
                <w:sz w:val="22"/>
                <w:szCs w:val="22"/>
              </w:rPr>
              <w:t>RESULTATS (des de principis de 2018)</w:t>
            </w:r>
          </w:p>
        </w:tc>
      </w:tr>
      <w:tr w:rsidR="005C788C" w:rsidTr="00B90AE1">
        <w:tc>
          <w:tcPr>
            <w:tcW w:w="2881" w:type="dxa"/>
          </w:tcPr>
          <w:p w:rsidR="005C788C" w:rsidRPr="00300AB5" w:rsidRDefault="005C788C" w:rsidP="00B90AE1">
            <w:pPr>
              <w:pStyle w:val="ajpra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0AB5">
              <w:rPr>
                <w:rFonts w:ascii="Arial" w:hAnsi="Arial" w:cs="Arial"/>
                <w:b/>
                <w:sz w:val="22"/>
                <w:szCs w:val="22"/>
              </w:rPr>
              <w:t xml:space="preserve">Programa </w:t>
            </w:r>
            <w:r>
              <w:rPr>
                <w:rFonts w:ascii="Arial" w:hAnsi="Arial" w:cs="Arial"/>
                <w:b/>
                <w:sz w:val="22"/>
                <w:szCs w:val="22"/>
              </w:rPr>
              <w:t>Fem ocupació per a joves</w:t>
            </w:r>
          </w:p>
        </w:tc>
        <w:tc>
          <w:tcPr>
            <w:tcW w:w="2881" w:type="dxa"/>
          </w:tcPr>
          <w:p w:rsidR="005C788C" w:rsidRDefault="005C788C" w:rsidP="00B90AE1">
            <w:pPr>
              <w:pStyle w:val="ajpra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00AB5">
              <w:rPr>
                <w:rFonts w:ascii="Arial" w:hAnsi="Arial" w:cs="Arial"/>
                <w:sz w:val="22"/>
                <w:szCs w:val="22"/>
              </w:rPr>
              <w:t xml:space="preserve">rograma de formació professionalitzadora amb contractació subvencionada </w:t>
            </w:r>
            <w:r>
              <w:rPr>
                <w:rFonts w:ascii="Arial" w:hAnsi="Arial" w:cs="Arial"/>
                <w:sz w:val="22"/>
                <w:szCs w:val="22"/>
              </w:rPr>
              <w:t>pel SOC</w:t>
            </w:r>
            <w:r w:rsidRPr="00300AB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0AB5">
              <w:rPr>
                <w:rFonts w:ascii="Arial" w:hAnsi="Arial" w:cs="Arial"/>
                <w:sz w:val="22"/>
                <w:szCs w:val="22"/>
              </w:rPr>
              <w:t>Està adreçat a</w:t>
            </w:r>
            <w:r>
              <w:rPr>
                <w:rFonts w:ascii="Arial" w:hAnsi="Arial" w:cs="Arial"/>
                <w:sz w:val="22"/>
                <w:szCs w:val="22"/>
              </w:rPr>
              <w:t xml:space="preserve"> persones en situació d’atur menors de 30 anys i amb un nivell formatiu mínim de ESO</w:t>
            </w:r>
            <w:r w:rsidRPr="00300A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2" w:type="dxa"/>
          </w:tcPr>
          <w:p w:rsidR="005C788C" w:rsidRPr="00300AB5" w:rsidRDefault="005C788C" w:rsidP="00B90AE1">
            <w:pPr>
              <w:pStyle w:val="ajpr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0AB5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F62B83">
              <w:rPr>
                <w:rFonts w:ascii="Arial" w:hAnsi="Arial" w:cs="Arial"/>
                <w:sz w:val="22"/>
                <w:szCs w:val="22"/>
              </w:rPr>
              <w:t>aquesta edició hi han col·laborat 17 empreses efectuant 30 contractacions.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C788C" w:rsidTr="00B90AE1">
        <w:tc>
          <w:tcPr>
            <w:tcW w:w="2881" w:type="dxa"/>
          </w:tcPr>
          <w:p w:rsidR="005C788C" w:rsidRPr="00300AB5" w:rsidRDefault="005C788C" w:rsidP="00B90AE1">
            <w:pPr>
              <w:pStyle w:val="ajpra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0AB5">
              <w:rPr>
                <w:rFonts w:ascii="Arial" w:hAnsi="Arial" w:cs="Arial"/>
                <w:b/>
                <w:sz w:val="22"/>
                <w:szCs w:val="22"/>
              </w:rPr>
              <w:t>Formació Contínua</w:t>
            </w:r>
          </w:p>
        </w:tc>
        <w:tc>
          <w:tcPr>
            <w:tcW w:w="2881" w:type="dxa"/>
          </w:tcPr>
          <w:p w:rsidR="005C788C" w:rsidRDefault="005C788C" w:rsidP="00B90AE1">
            <w:pPr>
              <w:pStyle w:val="ajpra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Aquest programa </w:t>
            </w:r>
            <w:r w:rsidRPr="00300AB5">
              <w:rPr>
                <w:rFonts w:ascii="Arial" w:hAnsi="Arial" w:cs="Arial"/>
                <w:sz w:val="22"/>
                <w:szCs w:val="22"/>
              </w:rPr>
              <w:t>està adreça</w:t>
            </w:r>
            <w:r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Pr="00300AB5">
              <w:rPr>
                <w:rFonts w:ascii="Arial" w:hAnsi="Arial" w:cs="Arial"/>
                <w:sz w:val="22"/>
                <w:szCs w:val="22"/>
              </w:rPr>
              <w:t xml:space="preserve">a treballadors i treballadores en actiu amb la finalitat que puguin adquirir, millorar i actualitzar competències i qualificacions professionals per tal de contribuir al manteniment </w:t>
            </w:r>
            <w:r>
              <w:rPr>
                <w:rFonts w:ascii="Arial" w:hAnsi="Arial" w:cs="Arial"/>
                <w:sz w:val="22"/>
                <w:szCs w:val="22"/>
              </w:rPr>
              <w:t xml:space="preserve">de la seva </w:t>
            </w:r>
            <w:r w:rsidRPr="00300AB5">
              <w:rPr>
                <w:rFonts w:ascii="Arial" w:hAnsi="Arial" w:cs="Arial"/>
                <w:sz w:val="22"/>
                <w:szCs w:val="22"/>
              </w:rPr>
              <w:t>ocupabilitat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2" w:type="dxa"/>
          </w:tcPr>
          <w:p w:rsidR="005C788C" w:rsidRPr="00F62B83" w:rsidRDefault="005C788C" w:rsidP="00B90AE1">
            <w:pPr>
              <w:pStyle w:val="ajpra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S’han ofert</w:t>
            </w:r>
            <w:r w:rsidRPr="00300AB5">
              <w:rPr>
                <w:rFonts w:ascii="Arial" w:hAnsi="Arial" w:cs="Arial"/>
                <w:sz w:val="22"/>
                <w:szCs w:val="22"/>
              </w:rPr>
              <w:t xml:space="preserve"> 4 cursos de formació</w:t>
            </w:r>
            <w:r w:rsidRPr="00F62B83">
              <w:rPr>
                <w:rFonts w:ascii="Arial" w:hAnsi="Arial" w:cs="Arial"/>
                <w:sz w:val="22"/>
                <w:szCs w:val="22"/>
              </w:rPr>
              <w:t>, als quals han participat 92 alumnes, provinents de 66 empreses.</w:t>
            </w:r>
          </w:p>
          <w:p w:rsidR="005C788C" w:rsidRPr="00300AB5" w:rsidRDefault="005C788C" w:rsidP="00B90AE1">
            <w:pPr>
              <w:pStyle w:val="ajpra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88C" w:rsidTr="00B90AE1">
        <w:tc>
          <w:tcPr>
            <w:tcW w:w="2881" w:type="dxa"/>
          </w:tcPr>
          <w:p w:rsidR="005C788C" w:rsidRPr="00300AB5" w:rsidRDefault="005C788C" w:rsidP="00B90AE1">
            <w:pPr>
              <w:pStyle w:val="ajpra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2CCD">
              <w:rPr>
                <w:rFonts w:ascii="Arial" w:hAnsi="Arial" w:cs="Arial"/>
                <w:b/>
                <w:sz w:val="22"/>
                <w:szCs w:val="22"/>
              </w:rPr>
              <w:t>Innolab</w:t>
            </w:r>
          </w:p>
        </w:tc>
        <w:tc>
          <w:tcPr>
            <w:tcW w:w="2881" w:type="dxa"/>
          </w:tcPr>
          <w:p w:rsidR="005C788C" w:rsidRDefault="005C788C" w:rsidP="00B90AE1">
            <w:pPr>
              <w:pStyle w:val="ajpra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 de col·</w:t>
            </w:r>
            <w:r w:rsidRPr="006B2CCD">
              <w:rPr>
                <w:rFonts w:ascii="Arial" w:hAnsi="Arial" w:cs="Arial"/>
                <w:sz w:val="22"/>
                <w:szCs w:val="22"/>
              </w:rPr>
              <w:t>laboració i generació d’espais de trobada i treball conjunt entre agents econòmics, socials i la comunitat educativa vinculada amb la formació professional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amb la finalitat </w:t>
            </w:r>
            <w:r w:rsidRPr="006B2CCD">
              <w:rPr>
                <w:rFonts w:ascii="Arial" w:hAnsi="Arial" w:cs="Arial"/>
                <w:sz w:val="22"/>
                <w:szCs w:val="22"/>
              </w:rPr>
              <w:t>de generar opor</w:t>
            </w:r>
            <w:r>
              <w:rPr>
                <w:rFonts w:ascii="Arial" w:hAnsi="Arial" w:cs="Arial"/>
                <w:sz w:val="22"/>
                <w:szCs w:val="22"/>
              </w:rPr>
              <w:t>tunitats d’innovació, ocupabilit</w:t>
            </w:r>
            <w:r w:rsidRPr="006B2CCD">
              <w:rPr>
                <w:rFonts w:ascii="Arial" w:hAnsi="Arial" w:cs="Arial"/>
                <w:sz w:val="22"/>
                <w:szCs w:val="22"/>
              </w:rPr>
              <w:t>at i sinèrgies</w:t>
            </w:r>
            <w:r>
              <w:t>.</w:t>
            </w:r>
          </w:p>
        </w:tc>
        <w:tc>
          <w:tcPr>
            <w:tcW w:w="2882" w:type="dxa"/>
          </w:tcPr>
          <w:p w:rsidR="005C788C" w:rsidRDefault="005C788C" w:rsidP="00B90AE1">
            <w:pPr>
              <w:pStyle w:val="ajpr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2383">
              <w:rPr>
                <w:rFonts w:ascii="Arial" w:hAnsi="Arial" w:cs="Arial"/>
                <w:sz w:val="22"/>
                <w:szCs w:val="22"/>
              </w:rPr>
              <w:t xml:space="preserve">Aquest any han participat </w:t>
            </w:r>
            <w:r w:rsidRPr="00F62B83">
              <w:rPr>
                <w:rFonts w:ascii="Arial" w:hAnsi="Arial" w:cs="Arial"/>
                <w:sz w:val="22"/>
                <w:szCs w:val="22"/>
              </w:rPr>
              <w:t>2 empreses del municipi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755CF" w:rsidRDefault="00D755CF" w:rsidP="00B51749">
      <w:pPr>
        <w:pStyle w:val="ajprat"/>
        <w:jc w:val="both"/>
        <w:rPr>
          <w:rFonts w:ascii="Arial" w:hAnsi="Arial" w:cs="Arial"/>
          <w:sz w:val="22"/>
          <w:szCs w:val="22"/>
        </w:rPr>
      </w:pPr>
    </w:p>
    <w:p w:rsidR="00C014BC" w:rsidRDefault="00C014BC" w:rsidP="00B51749">
      <w:pPr>
        <w:pStyle w:val="ajprat"/>
        <w:jc w:val="both"/>
        <w:rPr>
          <w:rFonts w:ascii="Arial" w:hAnsi="Arial" w:cs="Arial"/>
          <w:sz w:val="22"/>
          <w:szCs w:val="22"/>
        </w:rPr>
      </w:pPr>
    </w:p>
    <w:p w:rsidR="00C014BC" w:rsidRDefault="00C014BC" w:rsidP="00C014BC">
      <w:pPr>
        <w:tabs>
          <w:tab w:val="left" w:pos="1620"/>
        </w:tabs>
        <w:ind w:left="1260" w:hanging="1260"/>
        <w:jc w:val="both"/>
        <w:rPr>
          <w:rFonts w:ascii="Verdana" w:hAnsi="Verdana"/>
        </w:rPr>
      </w:pPr>
    </w:p>
    <w:p w:rsidR="00D755CF" w:rsidRPr="00FB1EA2" w:rsidRDefault="00FB1EA2" w:rsidP="00C014BC">
      <w:pPr>
        <w:tabs>
          <w:tab w:val="left" w:pos="1620"/>
        </w:tabs>
        <w:ind w:left="1260" w:hanging="1260"/>
        <w:jc w:val="both"/>
        <w:rPr>
          <w:rFonts w:ascii="Arial" w:hAnsi="Arial" w:cs="Arial"/>
          <w:b/>
          <w:sz w:val="22"/>
          <w:szCs w:val="22"/>
        </w:rPr>
      </w:pPr>
      <w:r w:rsidRPr="00FB1EA2">
        <w:rPr>
          <w:rFonts w:ascii="Arial" w:hAnsi="Arial" w:cs="Arial"/>
          <w:b/>
        </w:rPr>
        <w:t>El Prat de Llobregat, 21 de novembre de 2018</w:t>
      </w:r>
    </w:p>
    <w:p w:rsidR="00D755CF" w:rsidRDefault="00D755CF" w:rsidP="00BE4864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</w:p>
    <w:p w:rsidR="00D755CF" w:rsidRDefault="00D755CF" w:rsidP="00BE4864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</w:p>
    <w:p w:rsidR="00D755CF" w:rsidRDefault="00D755CF" w:rsidP="00BE4864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</w:p>
    <w:p w:rsidR="00D755CF" w:rsidRPr="00300AB5" w:rsidRDefault="00D755CF" w:rsidP="00D755CF">
      <w:pPr>
        <w:pStyle w:val="ajprat"/>
        <w:jc w:val="both"/>
        <w:rPr>
          <w:rFonts w:ascii="Arial" w:hAnsi="Arial" w:cs="Arial"/>
          <w:sz w:val="22"/>
          <w:szCs w:val="22"/>
        </w:rPr>
      </w:pPr>
    </w:p>
    <w:p w:rsidR="00D755CF" w:rsidRPr="00BE4864" w:rsidRDefault="00D755CF" w:rsidP="00D755CF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</w:p>
    <w:p w:rsidR="00D755CF" w:rsidRPr="00580472" w:rsidRDefault="00D755CF" w:rsidP="00D755CF">
      <w:pPr>
        <w:jc w:val="both"/>
        <w:rPr>
          <w:rFonts w:ascii="Arial" w:hAnsi="Arial" w:cs="Arial"/>
        </w:rPr>
      </w:pPr>
    </w:p>
    <w:p w:rsidR="00D755CF" w:rsidRDefault="00D755CF" w:rsidP="00BE4864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</w:p>
    <w:p w:rsidR="00D755CF" w:rsidRDefault="00D755CF" w:rsidP="00BE4864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</w:p>
    <w:sectPr w:rsidR="00D755CF" w:rsidSect="00B872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E16" w:rsidRDefault="00EB4E16" w:rsidP="00750EC7">
      <w:r>
        <w:separator/>
      </w:r>
    </w:p>
  </w:endnote>
  <w:endnote w:type="continuationSeparator" w:id="0">
    <w:p w:rsidR="00EB4E16" w:rsidRDefault="00EB4E16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E16" w:rsidRDefault="00EB4E16" w:rsidP="00750EC7">
      <w:r>
        <w:separator/>
      </w:r>
    </w:p>
  </w:footnote>
  <w:footnote w:type="continuationSeparator" w:id="0">
    <w:p w:rsidR="00EB4E16" w:rsidRDefault="00EB4E16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16" w:rsidRDefault="00EB4E16">
    <w:pPr>
      <w:pStyle w:val="Encabezado"/>
    </w:pPr>
    <w:r>
      <w:rPr>
        <w:noProof/>
      </w:rPr>
      <w:drawing>
        <wp:inline distT="0" distB="0" distL="0" distR="0">
          <wp:extent cx="2352675" cy="1181100"/>
          <wp:effectExtent l="0" t="0" r="0" b="0"/>
          <wp:docPr id="1" name="Imagen 1" descr="Log_prat_pos_pantone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prat_pos_pantone_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527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4E16" w:rsidRDefault="00EB4E1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AFE"/>
    <w:multiLevelType w:val="hybridMultilevel"/>
    <w:tmpl w:val="908AAC2C"/>
    <w:styleLink w:val="Estiloimportado1"/>
    <w:lvl w:ilvl="0" w:tplc="908AAC2C">
      <w:start w:val="1"/>
      <w:numFmt w:val="decimal"/>
      <w:lvlText w:val="%1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FA28A8">
      <w:start w:val="1"/>
      <w:numFmt w:val="lowerRoman"/>
      <w:lvlText w:val="%2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A9B68">
      <w:start w:val="1"/>
      <w:numFmt w:val="lowerRoman"/>
      <w:lvlText w:val="%3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29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5CB854">
      <w:start w:val="1"/>
      <w:numFmt w:val="decimal"/>
      <w:lvlText w:val="%4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AD1A8">
      <w:start w:val="1"/>
      <w:numFmt w:val="lowerLetter"/>
      <w:lvlText w:val="%5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2A661C">
      <w:start w:val="1"/>
      <w:numFmt w:val="lowerRoman"/>
      <w:lvlText w:val="%6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89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1ADE10">
      <w:start w:val="1"/>
      <w:numFmt w:val="decimal"/>
      <w:lvlText w:val="%7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94B308">
      <w:start w:val="1"/>
      <w:numFmt w:val="lowerLetter"/>
      <w:lvlText w:val="%8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A81E1A">
      <w:start w:val="1"/>
      <w:numFmt w:val="lowerRoman"/>
      <w:lvlText w:val="%9.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49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B0A4090"/>
    <w:multiLevelType w:val="hybridMultilevel"/>
    <w:tmpl w:val="463E13C2"/>
    <w:lvl w:ilvl="0" w:tplc="1BAACE80">
      <w:start w:val="1"/>
      <w:numFmt w:val="bullet"/>
      <w:lvlText w:val="➡"/>
      <w:lvlJc w:val="left"/>
      <w:pPr>
        <w:ind w:left="638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1" w:tplc="49DA9F24">
      <w:start w:val="1"/>
      <w:numFmt w:val="bullet"/>
      <w:lvlText w:val="➡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9200"/>
        <w:spacing w:val="0"/>
        <w:w w:val="100"/>
        <w:kern w:val="0"/>
        <w:position w:val="0"/>
        <w:highlight w:val="none"/>
        <w:vertAlign w:val="baseline"/>
      </w:rPr>
    </w:lvl>
    <w:lvl w:ilvl="2" w:tplc="E4BC8528">
      <w:start w:val="1"/>
      <w:numFmt w:val="bullet"/>
      <w:lvlText w:val="✓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C00000"/>
        <w:spacing w:val="0"/>
        <w:w w:val="100"/>
        <w:kern w:val="0"/>
        <w:position w:val="0"/>
        <w:highlight w:val="none"/>
        <w:vertAlign w:val="baseline"/>
      </w:rPr>
    </w:lvl>
    <w:lvl w:ilvl="3" w:tplc="F690A798">
      <w:start w:val="1"/>
      <w:numFmt w:val="bullet"/>
      <w:lvlText w:val="✓"/>
      <w:lvlJc w:val="left"/>
      <w:pPr>
        <w:ind w:left="18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9200"/>
        <w:spacing w:val="0"/>
        <w:w w:val="100"/>
        <w:kern w:val="0"/>
        <w:position w:val="0"/>
        <w:highlight w:val="none"/>
        <w:vertAlign w:val="baseline"/>
      </w:rPr>
    </w:lvl>
    <w:lvl w:ilvl="4" w:tplc="02745A82">
      <w:start w:val="1"/>
      <w:numFmt w:val="bullet"/>
      <w:lvlText w:val="✓"/>
      <w:lvlJc w:val="left"/>
      <w:pPr>
        <w:ind w:left="23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9200"/>
        <w:spacing w:val="0"/>
        <w:w w:val="100"/>
        <w:kern w:val="0"/>
        <w:position w:val="0"/>
        <w:highlight w:val="none"/>
        <w:vertAlign w:val="baseline"/>
      </w:rPr>
    </w:lvl>
    <w:lvl w:ilvl="5" w:tplc="B928EC5A">
      <w:start w:val="1"/>
      <w:numFmt w:val="bullet"/>
      <w:lvlText w:val="✓"/>
      <w:lvlJc w:val="left"/>
      <w:pPr>
        <w:ind w:left="29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9200"/>
        <w:spacing w:val="0"/>
        <w:w w:val="100"/>
        <w:kern w:val="0"/>
        <w:position w:val="0"/>
        <w:highlight w:val="none"/>
        <w:vertAlign w:val="baseline"/>
      </w:rPr>
    </w:lvl>
    <w:lvl w:ilvl="6" w:tplc="C9846EE6">
      <w:start w:val="1"/>
      <w:numFmt w:val="bullet"/>
      <w:lvlText w:val="✓"/>
      <w:lvlJc w:val="left"/>
      <w:pPr>
        <w:ind w:left="34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9200"/>
        <w:spacing w:val="0"/>
        <w:w w:val="100"/>
        <w:kern w:val="0"/>
        <w:position w:val="0"/>
        <w:highlight w:val="none"/>
        <w:vertAlign w:val="baseline"/>
      </w:rPr>
    </w:lvl>
    <w:lvl w:ilvl="7" w:tplc="CE369808">
      <w:start w:val="1"/>
      <w:numFmt w:val="bullet"/>
      <w:lvlText w:val="✓"/>
      <w:lvlJc w:val="left"/>
      <w:pPr>
        <w:ind w:left="39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9200"/>
        <w:spacing w:val="0"/>
        <w:w w:val="100"/>
        <w:kern w:val="0"/>
        <w:position w:val="0"/>
        <w:highlight w:val="none"/>
        <w:vertAlign w:val="baseline"/>
      </w:rPr>
    </w:lvl>
    <w:lvl w:ilvl="8" w:tplc="D0F016C4">
      <w:start w:val="1"/>
      <w:numFmt w:val="bullet"/>
      <w:lvlText w:val="✓"/>
      <w:lvlJc w:val="left"/>
      <w:pPr>
        <w:ind w:left="45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FF92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51C0D"/>
    <w:multiLevelType w:val="hybridMultilevel"/>
    <w:tmpl w:val="A7DE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E3D5F"/>
    <w:multiLevelType w:val="hybridMultilevel"/>
    <w:tmpl w:val="514670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74BD3"/>
    <w:multiLevelType w:val="hybridMultilevel"/>
    <w:tmpl w:val="908AAC2C"/>
    <w:numStyleLink w:val="Estiloimportado1"/>
  </w:abstractNum>
  <w:abstractNum w:abstractNumId="6">
    <w:nsid w:val="66E6546E"/>
    <w:multiLevelType w:val="hybridMultilevel"/>
    <w:tmpl w:val="895ACB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176AF"/>
    <w:rsid w:val="0004541F"/>
    <w:rsid w:val="00153859"/>
    <w:rsid w:val="00175C32"/>
    <w:rsid w:val="0019733A"/>
    <w:rsid w:val="001A33C0"/>
    <w:rsid w:val="001C44FD"/>
    <w:rsid w:val="00201FE9"/>
    <w:rsid w:val="0026307D"/>
    <w:rsid w:val="002639DC"/>
    <w:rsid w:val="002B07DE"/>
    <w:rsid w:val="00314AEC"/>
    <w:rsid w:val="003200DB"/>
    <w:rsid w:val="0032641B"/>
    <w:rsid w:val="00352986"/>
    <w:rsid w:val="00353B16"/>
    <w:rsid w:val="00371C82"/>
    <w:rsid w:val="00384837"/>
    <w:rsid w:val="003C693E"/>
    <w:rsid w:val="00424155"/>
    <w:rsid w:val="00457B5C"/>
    <w:rsid w:val="004760D2"/>
    <w:rsid w:val="004E1336"/>
    <w:rsid w:val="004E4D06"/>
    <w:rsid w:val="005263D9"/>
    <w:rsid w:val="00536164"/>
    <w:rsid w:val="00580472"/>
    <w:rsid w:val="005A2C12"/>
    <w:rsid w:val="005C788C"/>
    <w:rsid w:val="006262D4"/>
    <w:rsid w:val="006408CE"/>
    <w:rsid w:val="0067349F"/>
    <w:rsid w:val="00673A5E"/>
    <w:rsid w:val="006E559B"/>
    <w:rsid w:val="006F409F"/>
    <w:rsid w:val="00717C0C"/>
    <w:rsid w:val="00726C85"/>
    <w:rsid w:val="00750EC7"/>
    <w:rsid w:val="00755F54"/>
    <w:rsid w:val="007E2F40"/>
    <w:rsid w:val="008050FA"/>
    <w:rsid w:val="00860074"/>
    <w:rsid w:val="008D7079"/>
    <w:rsid w:val="00911551"/>
    <w:rsid w:val="00911F22"/>
    <w:rsid w:val="0091279A"/>
    <w:rsid w:val="00935F76"/>
    <w:rsid w:val="0093705D"/>
    <w:rsid w:val="00944BB1"/>
    <w:rsid w:val="009711F0"/>
    <w:rsid w:val="00982A18"/>
    <w:rsid w:val="009B00AE"/>
    <w:rsid w:val="00A40E7B"/>
    <w:rsid w:val="00A66BCF"/>
    <w:rsid w:val="00A80CED"/>
    <w:rsid w:val="00A8409C"/>
    <w:rsid w:val="00AC39F1"/>
    <w:rsid w:val="00AD7ECC"/>
    <w:rsid w:val="00B05877"/>
    <w:rsid w:val="00B068E8"/>
    <w:rsid w:val="00B51749"/>
    <w:rsid w:val="00B70102"/>
    <w:rsid w:val="00B72E4E"/>
    <w:rsid w:val="00B87257"/>
    <w:rsid w:val="00B90AE1"/>
    <w:rsid w:val="00BB5D16"/>
    <w:rsid w:val="00BE4864"/>
    <w:rsid w:val="00BF31DD"/>
    <w:rsid w:val="00C014BC"/>
    <w:rsid w:val="00C2343A"/>
    <w:rsid w:val="00C4140F"/>
    <w:rsid w:val="00C83B0E"/>
    <w:rsid w:val="00CA08D0"/>
    <w:rsid w:val="00CA7C9D"/>
    <w:rsid w:val="00CB0A27"/>
    <w:rsid w:val="00CB4132"/>
    <w:rsid w:val="00CC19F7"/>
    <w:rsid w:val="00CD7763"/>
    <w:rsid w:val="00CE5442"/>
    <w:rsid w:val="00CE7C48"/>
    <w:rsid w:val="00D27E1A"/>
    <w:rsid w:val="00D755CF"/>
    <w:rsid w:val="00D9453F"/>
    <w:rsid w:val="00D95AAE"/>
    <w:rsid w:val="00DF10AF"/>
    <w:rsid w:val="00E13383"/>
    <w:rsid w:val="00E17780"/>
    <w:rsid w:val="00E227D5"/>
    <w:rsid w:val="00E22B5A"/>
    <w:rsid w:val="00E27855"/>
    <w:rsid w:val="00E40B20"/>
    <w:rsid w:val="00E420EF"/>
    <w:rsid w:val="00E474CD"/>
    <w:rsid w:val="00E5675B"/>
    <w:rsid w:val="00E63EE8"/>
    <w:rsid w:val="00EB4E16"/>
    <w:rsid w:val="00EC68B2"/>
    <w:rsid w:val="00F1759F"/>
    <w:rsid w:val="00F26CB4"/>
    <w:rsid w:val="00F53533"/>
    <w:rsid w:val="00F62B83"/>
    <w:rsid w:val="00FB1EA2"/>
    <w:rsid w:val="00FB23BF"/>
    <w:rsid w:val="00FD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0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rsid w:val="00201FE9"/>
    <w:rPr>
      <w:rFonts w:ascii="Verdana" w:hAnsi="Verdan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0CED"/>
  </w:style>
  <w:style w:type="character" w:styleId="nfasis">
    <w:name w:val="Emphasis"/>
    <w:basedOn w:val="Fuentedeprrafopredeter"/>
    <w:uiPriority w:val="20"/>
    <w:qFormat/>
    <w:rsid w:val="00A80CED"/>
    <w:rPr>
      <w:i/>
      <w:iCs/>
    </w:rPr>
  </w:style>
  <w:style w:type="paragraph" w:styleId="Prrafodelista">
    <w:name w:val="List Paragraph"/>
    <w:basedOn w:val="Normal"/>
    <w:uiPriority w:val="34"/>
    <w:qFormat/>
    <w:rsid w:val="00D95A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08CE"/>
    <w:rPr>
      <w:b/>
      <w:bCs/>
    </w:rPr>
  </w:style>
  <w:style w:type="paragraph" w:customStyle="1" w:styleId="i5">
    <w:name w:val="i5"/>
    <w:basedOn w:val="Ttulo5"/>
    <w:rsid w:val="002B07DE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2B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">
    <w:name w:val="Text"/>
    <w:rsid w:val="002639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szCs w:val="24"/>
      <w:bdr w:val="nil"/>
      <w:lang w:val="es-ES_tradnl"/>
    </w:rPr>
  </w:style>
  <w:style w:type="numbering" w:customStyle="1" w:styleId="Estiloimportado1">
    <w:name w:val="Estilo importado 1"/>
    <w:rsid w:val="009B00AE"/>
    <w:pPr>
      <w:numPr>
        <w:numId w:val="6"/>
      </w:numPr>
    </w:pPr>
  </w:style>
  <w:style w:type="character" w:customStyle="1" w:styleId="Ohne">
    <w:name w:val="Ohne"/>
    <w:rsid w:val="009B00AE"/>
    <w:rPr>
      <w:lang w:val="es-ES_tradnl"/>
    </w:rPr>
  </w:style>
  <w:style w:type="table" w:styleId="Tablaconcuadrcula">
    <w:name w:val="Table Grid"/>
    <w:basedOn w:val="Tablanormal"/>
    <w:rsid w:val="00B90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079"/>
    <w:pPr>
      <w:spacing w:before="100" w:beforeAutospacing="1" w:after="100" w:afterAutospacing="1"/>
    </w:pPr>
  </w:style>
  <w:style w:type="paragraph" w:styleId="Revisin">
    <w:name w:val="Revision"/>
    <w:hidden/>
    <w:uiPriority w:val="99"/>
    <w:semiHidden/>
    <w:rsid w:val="005C78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933</Words>
  <Characters>5209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</cp:revision>
  <cp:lastPrinted>2018-11-21T12:51:00Z</cp:lastPrinted>
  <dcterms:created xsi:type="dcterms:W3CDTF">2018-11-21T13:24:00Z</dcterms:created>
  <dcterms:modified xsi:type="dcterms:W3CDTF">2018-11-21T13:26:00Z</dcterms:modified>
</cp:coreProperties>
</file>